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E6D" w:rsidRDefault="00F85E6D" w:rsidP="00F85E6D">
      <w:pPr>
        <w:spacing w:line="400" w:lineRule="exact"/>
        <w:jc w:val="center"/>
        <w:rPr>
          <w:rFonts w:ascii="方正小标宋简体" w:eastAsia="方正小标宋简体"/>
          <w:sz w:val="44"/>
          <w:szCs w:val="44"/>
        </w:rPr>
      </w:pPr>
    </w:p>
    <w:p w:rsidR="005A6CB6" w:rsidRPr="005A6CB6" w:rsidRDefault="005A6CB6" w:rsidP="005A6CB6">
      <w:pPr>
        <w:spacing w:line="600" w:lineRule="exact"/>
        <w:jc w:val="center"/>
        <w:rPr>
          <w:rFonts w:ascii="方正小标宋简体" w:eastAsia="方正小标宋简体"/>
          <w:sz w:val="44"/>
          <w:szCs w:val="44"/>
        </w:rPr>
      </w:pPr>
      <w:r w:rsidRPr="005A6CB6">
        <w:rPr>
          <w:rFonts w:ascii="方正小标宋简体" w:eastAsia="方正小标宋简体" w:hint="eastAsia"/>
          <w:sz w:val="44"/>
          <w:szCs w:val="44"/>
        </w:rPr>
        <w:t>中国共产党巡视工作条例</w:t>
      </w:r>
    </w:p>
    <w:p w:rsidR="005A6CB6" w:rsidRPr="005A6CB6" w:rsidRDefault="005A6CB6" w:rsidP="005A6CB6">
      <w:pPr>
        <w:spacing w:line="560" w:lineRule="exact"/>
        <w:jc w:val="center"/>
        <w:rPr>
          <w:rFonts w:ascii="楷体_GB2312" w:eastAsia="楷体_GB2312"/>
        </w:rPr>
      </w:pPr>
      <w:r w:rsidRPr="005A6CB6">
        <w:rPr>
          <w:rFonts w:ascii="楷体_GB2312" w:eastAsia="楷体_GB2312" w:hint="eastAsia"/>
        </w:rPr>
        <w:t>（2017年7月1日修改）</w:t>
      </w:r>
    </w:p>
    <w:p w:rsidR="005A6CB6" w:rsidRPr="005A6CB6" w:rsidRDefault="005A6CB6" w:rsidP="005A6CB6">
      <w:pPr>
        <w:spacing w:line="560" w:lineRule="exact"/>
        <w:rPr>
          <w:rFonts w:ascii="仿宋_GB2312"/>
        </w:rPr>
      </w:pPr>
    </w:p>
    <w:p w:rsidR="005A6CB6" w:rsidRPr="00F85E6D" w:rsidRDefault="005A6CB6" w:rsidP="005A6CB6">
      <w:pPr>
        <w:spacing w:line="560" w:lineRule="exact"/>
        <w:jc w:val="center"/>
        <w:rPr>
          <w:rFonts w:ascii="黑体" w:eastAsia="黑体"/>
        </w:rPr>
      </w:pPr>
      <w:r w:rsidRPr="00F85E6D">
        <w:rPr>
          <w:rFonts w:ascii="黑体" w:eastAsia="黑体" w:hint="eastAsia"/>
        </w:rPr>
        <w:t>第一章  总则</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第一条</w:t>
      </w:r>
      <w:r>
        <w:rPr>
          <w:rFonts w:ascii="仿宋_GB2312" w:hint="eastAsia"/>
        </w:rPr>
        <w:t xml:space="preserve">  </w:t>
      </w:r>
      <w:r w:rsidRPr="005A6CB6">
        <w:rPr>
          <w:rFonts w:ascii="仿宋_GB2312" w:hint="eastAsia"/>
        </w:rPr>
        <w:t>为落实全面从严治党要求，严肃党内政治生活，净化党内政治生态，加强党内监督，规范巡视工作，根据《中国共产党章程》，制定本条例。</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第二条</w:t>
      </w:r>
      <w:r>
        <w:rPr>
          <w:rFonts w:ascii="仿宋_GB2312" w:hint="eastAsia"/>
        </w:rPr>
        <w:t xml:space="preserve">  </w:t>
      </w:r>
      <w:r w:rsidRPr="005A6CB6">
        <w:rPr>
          <w:rFonts w:ascii="仿宋_GB2312" w:hint="eastAsia"/>
        </w:rPr>
        <w:t>党的中央和省、自治区、直辖市委员会实行巡视制度，建立专职巡视机构，在一届任期内对所管理的地方、部门、企事业单位党组织全面巡视。</w:t>
      </w:r>
    </w:p>
    <w:p w:rsidR="005A6CB6" w:rsidRPr="005A6CB6" w:rsidRDefault="005A6CB6" w:rsidP="00F85E6D">
      <w:pPr>
        <w:spacing w:line="560" w:lineRule="exact"/>
        <w:ind w:firstLineChars="200" w:firstLine="640"/>
        <w:rPr>
          <w:rFonts w:ascii="仿宋_GB2312"/>
        </w:rPr>
      </w:pPr>
      <w:r w:rsidRPr="005A6CB6">
        <w:rPr>
          <w:rFonts w:ascii="仿宋_GB2312" w:hint="eastAsia"/>
        </w:rPr>
        <w:t>中央有关部委、中央国家机关部门党组（党委）可以实行巡视制度，设立巡视机构，对所管理的党组织进行巡视监督。</w:t>
      </w:r>
    </w:p>
    <w:p w:rsidR="005A6CB6" w:rsidRPr="005A6CB6" w:rsidRDefault="005A6CB6" w:rsidP="00F85E6D">
      <w:pPr>
        <w:spacing w:line="560" w:lineRule="exact"/>
        <w:ind w:firstLineChars="200" w:firstLine="640"/>
        <w:rPr>
          <w:rFonts w:ascii="仿宋_GB2312"/>
        </w:rPr>
      </w:pPr>
      <w:r w:rsidRPr="005A6CB6">
        <w:rPr>
          <w:rFonts w:ascii="仿宋_GB2312" w:hint="eastAsia"/>
        </w:rPr>
        <w:t>党的市（地、州、盟）和县（市、区、旗）委员会建立巡察制度，设立巡察机构，对所管理的党组织进行巡察监督。</w:t>
      </w:r>
    </w:p>
    <w:p w:rsidR="005A6CB6" w:rsidRPr="005A6CB6" w:rsidRDefault="005A6CB6" w:rsidP="00F85E6D">
      <w:pPr>
        <w:spacing w:line="560" w:lineRule="exact"/>
        <w:ind w:firstLineChars="200" w:firstLine="640"/>
        <w:rPr>
          <w:rFonts w:ascii="仿宋_GB2312"/>
        </w:rPr>
      </w:pPr>
      <w:r w:rsidRPr="005A6CB6">
        <w:rPr>
          <w:rFonts w:ascii="仿宋_GB2312" w:hint="eastAsia"/>
        </w:rPr>
        <w:t>开展巡视巡察工作的党组织承担巡视巡察工作的主体责任。</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第三条</w:t>
      </w:r>
      <w:r>
        <w:rPr>
          <w:rFonts w:ascii="仿宋_GB2312" w:hint="eastAsia"/>
        </w:rPr>
        <w:t xml:space="preserve">  </w:t>
      </w:r>
      <w:r w:rsidRPr="005A6CB6">
        <w:rPr>
          <w:rFonts w:ascii="仿宋_GB2312" w:hint="eastAsia"/>
        </w:rPr>
        <w:t>巡视工作以马克思列宁主义、毛泽东思想、邓小平理论、“三个代表”重要思想、科学发展观为指导，深入贯彻习近平总书记系列重要讲话精神和治国理政新理念新思想新战略，牢固树立政治意识、大局意识、核心意识、看齐意识，坚定不移维护以习近平同志为核心的党中央权威和集中统一领导，统筹推进“五位一体”总体布局和协调推进“四个全面”战略布局，贯彻新发展理念，坚定对中国特色社会主义的道路自信、</w:t>
      </w:r>
      <w:r w:rsidRPr="005A6CB6">
        <w:rPr>
          <w:rFonts w:ascii="仿宋_GB2312" w:hint="eastAsia"/>
        </w:rPr>
        <w:lastRenderedPageBreak/>
        <w:t>理论自信、制度自信、文化自信，尊崇党章，依规治党，落实中央巡视工作方针，深化政治巡视，聚焦坚持党的领导、加强党的建设、全面从严治党，发现问题、形成震慑，推动改革、促进发展，确保党始终成为中国特色社会主义事业的坚强领导核心。</w:t>
      </w:r>
    </w:p>
    <w:p w:rsidR="005A6CB6" w:rsidRDefault="005A6CB6" w:rsidP="00F85E6D">
      <w:pPr>
        <w:spacing w:line="560" w:lineRule="exact"/>
        <w:ind w:firstLineChars="200" w:firstLine="640"/>
        <w:rPr>
          <w:rFonts w:ascii="仿宋_GB2312"/>
        </w:rPr>
      </w:pPr>
      <w:r w:rsidRPr="00F85E6D">
        <w:rPr>
          <w:rFonts w:ascii="黑体" w:eastAsia="黑体" w:hint="eastAsia"/>
        </w:rPr>
        <w:t>第四条</w:t>
      </w:r>
      <w:r>
        <w:rPr>
          <w:rFonts w:ascii="仿宋_GB2312" w:hint="eastAsia"/>
        </w:rPr>
        <w:t xml:space="preserve">  </w:t>
      </w:r>
      <w:r w:rsidRPr="005A6CB6">
        <w:rPr>
          <w:rFonts w:ascii="仿宋_GB2312" w:hint="eastAsia"/>
        </w:rPr>
        <w:t>巡视工作坚持中央统一领导、分级负责；坚持实事求是、依法依规；坚持群众路线、发扬民主。</w:t>
      </w:r>
    </w:p>
    <w:p w:rsidR="005A6CB6" w:rsidRPr="005A6CB6" w:rsidRDefault="005A6CB6" w:rsidP="005A6CB6">
      <w:pPr>
        <w:spacing w:line="560" w:lineRule="exact"/>
        <w:rPr>
          <w:rFonts w:ascii="仿宋_GB2312"/>
        </w:rPr>
      </w:pPr>
    </w:p>
    <w:p w:rsidR="005A6CB6" w:rsidRPr="00903305" w:rsidRDefault="005A6CB6" w:rsidP="005A6CB6">
      <w:pPr>
        <w:spacing w:line="560" w:lineRule="exact"/>
        <w:jc w:val="center"/>
        <w:rPr>
          <w:rFonts w:ascii="黑体" w:eastAsia="黑体"/>
        </w:rPr>
      </w:pPr>
      <w:r w:rsidRPr="00903305">
        <w:rPr>
          <w:rFonts w:ascii="黑体" w:eastAsia="黑体" w:hint="eastAsia"/>
        </w:rPr>
        <w:t>第二章  机构和人员</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第五条</w:t>
      </w:r>
      <w:r>
        <w:rPr>
          <w:rFonts w:ascii="仿宋_GB2312" w:hint="eastAsia"/>
        </w:rPr>
        <w:t xml:space="preserve">  </w:t>
      </w:r>
      <w:r w:rsidRPr="005A6CB6">
        <w:rPr>
          <w:rFonts w:ascii="仿宋_GB2312" w:hint="eastAsia"/>
        </w:rPr>
        <w:t>党的中央和省、自治区、直辖市委员会成立巡视工作领导小组，分别向党中央和省、自治区、直辖市党委负责并报告工作。</w:t>
      </w:r>
    </w:p>
    <w:p w:rsidR="005A6CB6" w:rsidRPr="005A6CB6" w:rsidRDefault="005A6CB6" w:rsidP="00F85E6D">
      <w:pPr>
        <w:spacing w:line="560" w:lineRule="exact"/>
        <w:ind w:firstLineChars="200" w:firstLine="640"/>
        <w:rPr>
          <w:rFonts w:ascii="仿宋_GB2312"/>
        </w:rPr>
      </w:pPr>
      <w:r w:rsidRPr="005A6CB6">
        <w:rPr>
          <w:rFonts w:ascii="仿宋_GB2312" w:hint="eastAsia"/>
        </w:rPr>
        <w:t>巡视工作领导小组组长由同级党的纪律检查委员会书记担任，副组长一般由同级党委组织部部长担任。巡视工作领导小组组长为组织实施巡视工作的主要责任人。</w:t>
      </w:r>
    </w:p>
    <w:p w:rsidR="005A6CB6" w:rsidRPr="005A6CB6" w:rsidRDefault="005A6CB6" w:rsidP="00F85E6D">
      <w:pPr>
        <w:spacing w:line="560" w:lineRule="exact"/>
        <w:ind w:firstLineChars="200" w:firstLine="640"/>
        <w:rPr>
          <w:rFonts w:ascii="仿宋_GB2312"/>
        </w:rPr>
      </w:pPr>
      <w:r w:rsidRPr="005A6CB6">
        <w:rPr>
          <w:rFonts w:ascii="仿宋_GB2312" w:hint="eastAsia"/>
        </w:rPr>
        <w:t>中央巡视工作领导小组应当加强对省、自治区、直辖市党委，中央有关部委，中央国家机关部门党组（党委）巡视工作的领导。</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第六条</w:t>
      </w:r>
      <w:r>
        <w:rPr>
          <w:rFonts w:ascii="仿宋_GB2312" w:hint="eastAsia"/>
        </w:rPr>
        <w:t xml:space="preserve">  </w:t>
      </w:r>
      <w:r w:rsidRPr="005A6CB6">
        <w:rPr>
          <w:rFonts w:ascii="仿宋_GB2312" w:hint="eastAsia"/>
        </w:rPr>
        <w:t>巡视工作领导小组的职责是：</w:t>
      </w:r>
    </w:p>
    <w:p w:rsidR="005A6CB6" w:rsidRPr="005A6CB6" w:rsidRDefault="005A6CB6" w:rsidP="00F85E6D">
      <w:pPr>
        <w:spacing w:line="560" w:lineRule="exact"/>
        <w:ind w:firstLineChars="200" w:firstLine="640"/>
        <w:rPr>
          <w:rFonts w:ascii="仿宋_GB2312"/>
        </w:rPr>
      </w:pPr>
      <w:r w:rsidRPr="005A6CB6">
        <w:rPr>
          <w:rFonts w:ascii="仿宋_GB2312" w:hint="eastAsia"/>
        </w:rPr>
        <w:t>（一）贯彻党的中央委员会和同级党的委员会有关决议、决定；</w:t>
      </w:r>
    </w:p>
    <w:p w:rsidR="005A6CB6" w:rsidRPr="005A6CB6" w:rsidRDefault="005A6CB6" w:rsidP="00F85E6D">
      <w:pPr>
        <w:spacing w:line="560" w:lineRule="exact"/>
        <w:ind w:firstLineChars="200" w:firstLine="640"/>
        <w:rPr>
          <w:rFonts w:ascii="仿宋_GB2312"/>
        </w:rPr>
      </w:pPr>
      <w:r w:rsidRPr="005A6CB6">
        <w:rPr>
          <w:rFonts w:ascii="仿宋_GB2312" w:hint="eastAsia"/>
        </w:rPr>
        <w:t>（二）研究提出巡视工作规划、年度计划和阶段任务安排；</w:t>
      </w:r>
    </w:p>
    <w:p w:rsidR="005A6CB6" w:rsidRPr="005A6CB6" w:rsidRDefault="005A6CB6" w:rsidP="00F85E6D">
      <w:pPr>
        <w:spacing w:line="560" w:lineRule="exact"/>
        <w:ind w:firstLineChars="200" w:firstLine="640"/>
        <w:rPr>
          <w:rFonts w:ascii="仿宋_GB2312"/>
        </w:rPr>
      </w:pPr>
      <w:r w:rsidRPr="005A6CB6">
        <w:rPr>
          <w:rFonts w:ascii="仿宋_GB2312" w:hint="eastAsia"/>
        </w:rPr>
        <w:t>（三）听取巡视工作汇报；</w:t>
      </w:r>
    </w:p>
    <w:p w:rsidR="005A6CB6" w:rsidRPr="005A6CB6" w:rsidRDefault="005A6CB6" w:rsidP="00F85E6D">
      <w:pPr>
        <w:spacing w:line="560" w:lineRule="exact"/>
        <w:ind w:firstLineChars="200" w:firstLine="640"/>
        <w:rPr>
          <w:rFonts w:ascii="仿宋_GB2312"/>
        </w:rPr>
      </w:pPr>
      <w:r w:rsidRPr="005A6CB6">
        <w:rPr>
          <w:rFonts w:ascii="仿宋_GB2312" w:hint="eastAsia"/>
        </w:rPr>
        <w:lastRenderedPageBreak/>
        <w:t>（四）研究巡视成果的运用，分类处置，提出相关意见和建议；</w:t>
      </w:r>
    </w:p>
    <w:p w:rsidR="005A6CB6" w:rsidRPr="005A6CB6" w:rsidRDefault="005A6CB6" w:rsidP="00F85E6D">
      <w:pPr>
        <w:spacing w:line="560" w:lineRule="exact"/>
        <w:ind w:firstLineChars="200" w:firstLine="640"/>
        <w:rPr>
          <w:rFonts w:ascii="仿宋_GB2312"/>
        </w:rPr>
      </w:pPr>
      <w:r w:rsidRPr="005A6CB6">
        <w:rPr>
          <w:rFonts w:ascii="仿宋_GB2312" w:hint="eastAsia"/>
        </w:rPr>
        <w:t>（五）向同级党组织报告巡视工作情况；</w:t>
      </w:r>
    </w:p>
    <w:p w:rsidR="005A6CB6" w:rsidRPr="005A6CB6" w:rsidRDefault="005A6CB6" w:rsidP="00F85E6D">
      <w:pPr>
        <w:spacing w:line="560" w:lineRule="exact"/>
        <w:ind w:firstLineChars="200" w:firstLine="640"/>
        <w:rPr>
          <w:rFonts w:ascii="仿宋_GB2312"/>
        </w:rPr>
      </w:pPr>
      <w:r w:rsidRPr="005A6CB6">
        <w:rPr>
          <w:rFonts w:ascii="仿宋_GB2312" w:hint="eastAsia"/>
        </w:rPr>
        <w:t>（六）对巡视组进行管理和监督；</w:t>
      </w:r>
    </w:p>
    <w:p w:rsidR="005A6CB6" w:rsidRPr="005A6CB6" w:rsidRDefault="005A6CB6" w:rsidP="00F85E6D">
      <w:pPr>
        <w:spacing w:line="560" w:lineRule="exact"/>
        <w:ind w:firstLineChars="200" w:firstLine="640"/>
        <w:rPr>
          <w:rFonts w:ascii="仿宋_GB2312"/>
        </w:rPr>
      </w:pPr>
      <w:r w:rsidRPr="005A6CB6">
        <w:rPr>
          <w:rFonts w:ascii="仿宋_GB2312" w:hint="eastAsia"/>
        </w:rPr>
        <w:t>（七）研究处理巡视工作中的其他重要事项。</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第七条</w:t>
      </w:r>
      <w:r>
        <w:rPr>
          <w:rFonts w:ascii="仿宋_GB2312" w:hint="eastAsia"/>
        </w:rPr>
        <w:t xml:space="preserve">  </w:t>
      </w:r>
      <w:r w:rsidRPr="005A6CB6">
        <w:rPr>
          <w:rFonts w:ascii="仿宋_GB2312" w:hint="eastAsia"/>
        </w:rPr>
        <w:t>巡视工作领导小组下设办公室，为其日常办事机构。</w:t>
      </w:r>
    </w:p>
    <w:p w:rsidR="005A6CB6" w:rsidRPr="005A6CB6" w:rsidRDefault="005A6CB6" w:rsidP="00F85E6D">
      <w:pPr>
        <w:spacing w:line="560" w:lineRule="exact"/>
        <w:ind w:firstLineChars="200" w:firstLine="640"/>
        <w:rPr>
          <w:rFonts w:ascii="仿宋_GB2312"/>
        </w:rPr>
      </w:pPr>
      <w:r w:rsidRPr="005A6CB6">
        <w:rPr>
          <w:rFonts w:ascii="仿宋_GB2312" w:hint="eastAsia"/>
        </w:rPr>
        <w:t>中央巡视工作领导小组办公室设在中央纪律检查委员会。</w:t>
      </w:r>
    </w:p>
    <w:p w:rsidR="005A6CB6" w:rsidRPr="005A6CB6" w:rsidRDefault="005A6CB6" w:rsidP="00F85E6D">
      <w:pPr>
        <w:spacing w:line="560" w:lineRule="exact"/>
        <w:ind w:firstLineChars="200" w:firstLine="640"/>
        <w:rPr>
          <w:rFonts w:ascii="仿宋_GB2312"/>
        </w:rPr>
      </w:pPr>
      <w:r w:rsidRPr="005A6CB6">
        <w:rPr>
          <w:rFonts w:ascii="仿宋_GB2312" w:hint="eastAsia"/>
        </w:rPr>
        <w:t>省、自治区、直辖市党委巡视工作领导小组办公室为党委工作部门，设在同级党的纪律检查委员会。</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第八条</w:t>
      </w:r>
      <w:r>
        <w:rPr>
          <w:rFonts w:ascii="仿宋_GB2312" w:hint="eastAsia"/>
        </w:rPr>
        <w:t xml:space="preserve">  </w:t>
      </w:r>
      <w:r w:rsidRPr="005A6CB6">
        <w:rPr>
          <w:rFonts w:ascii="仿宋_GB2312" w:hint="eastAsia"/>
        </w:rPr>
        <w:t>巡视工作领导小组办公室的职责是：</w:t>
      </w:r>
    </w:p>
    <w:p w:rsidR="005A6CB6" w:rsidRPr="005A6CB6" w:rsidRDefault="005A6CB6" w:rsidP="00F85E6D">
      <w:pPr>
        <w:spacing w:line="560" w:lineRule="exact"/>
        <w:ind w:firstLineChars="200" w:firstLine="640"/>
        <w:rPr>
          <w:rFonts w:ascii="仿宋_GB2312"/>
        </w:rPr>
      </w:pPr>
      <w:r w:rsidRPr="005A6CB6">
        <w:rPr>
          <w:rFonts w:ascii="仿宋_GB2312" w:hint="eastAsia"/>
        </w:rPr>
        <w:t>（一）向巡视工作领导小组报告工作情况，传达贯彻巡视工作领导小组的决策和部署；</w:t>
      </w:r>
    </w:p>
    <w:p w:rsidR="005A6CB6" w:rsidRPr="005A6CB6" w:rsidRDefault="005A6CB6" w:rsidP="00F85E6D">
      <w:pPr>
        <w:spacing w:line="560" w:lineRule="exact"/>
        <w:ind w:firstLineChars="200" w:firstLine="640"/>
        <w:rPr>
          <w:rFonts w:ascii="仿宋_GB2312"/>
        </w:rPr>
      </w:pPr>
      <w:r w:rsidRPr="005A6CB6">
        <w:rPr>
          <w:rFonts w:ascii="仿宋_GB2312" w:hint="eastAsia"/>
        </w:rPr>
        <w:t>（二）统筹、协调、指导巡视组开展工作；</w:t>
      </w:r>
    </w:p>
    <w:p w:rsidR="005A6CB6" w:rsidRPr="005A6CB6" w:rsidRDefault="005A6CB6" w:rsidP="00F85E6D">
      <w:pPr>
        <w:spacing w:line="560" w:lineRule="exact"/>
        <w:ind w:firstLineChars="200" w:firstLine="640"/>
        <w:rPr>
          <w:rFonts w:ascii="仿宋_GB2312"/>
        </w:rPr>
      </w:pPr>
      <w:r w:rsidRPr="005A6CB6">
        <w:rPr>
          <w:rFonts w:ascii="仿宋_GB2312" w:hint="eastAsia"/>
        </w:rPr>
        <w:t>（三）承担政策研究、制度建设等工作；</w:t>
      </w:r>
    </w:p>
    <w:p w:rsidR="005A6CB6" w:rsidRPr="005A6CB6" w:rsidRDefault="005A6CB6" w:rsidP="00F85E6D">
      <w:pPr>
        <w:spacing w:line="560" w:lineRule="exact"/>
        <w:ind w:firstLineChars="200" w:firstLine="640"/>
        <w:rPr>
          <w:rFonts w:ascii="仿宋_GB2312"/>
        </w:rPr>
      </w:pPr>
      <w:r w:rsidRPr="005A6CB6">
        <w:rPr>
          <w:rFonts w:ascii="仿宋_GB2312" w:hint="eastAsia"/>
        </w:rPr>
        <w:t>（四）对派出巡视组的党组织、巡视工作领导小组决定的事项进行督办；</w:t>
      </w:r>
    </w:p>
    <w:p w:rsidR="005A6CB6" w:rsidRPr="005A6CB6" w:rsidRDefault="005A6CB6" w:rsidP="00F85E6D">
      <w:pPr>
        <w:spacing w:line="560" w:lineRule="exact"/>
        <w:ind w:firstLineChars="200" w:firstLine="640"/>
        <w:rPr>
          <w:rFonts w:ascii="仿宋_GB2312"/>
        </w:rPr>
      </w:pPr>
      <w:r w:rsidRPr="005A6CB6">
        <w:rPr>
          <w:rFonts w:ascii="仿宋_GB2312" w:hint="eastAsia"/>
        </w:rPr>
        <w:t>（五）配合有关部门对巡视工作人员进行培训、考核、监督和管理；</w:t>
      </w:r>
    </w:p>
    <w:p w:rsidR="005A6CB6" w:rsidRPr="005A6CB6" w:rsidRDefault="005A6CB6" w:rsidP="00F85E6D">
      <w:pPr>
        <w:spacing w:line="560" w:lineRule="exact"/>
        <w:ind w:firstLineChars="200" w:firstLine="640"/>
        <w:rPr>
          <w:rFonts w:ascii="仿宋_GB2312"/>
        </w:rPr>
      </w:pPr>
      <w:r w:rsidRPr="005A6CB6">
        <w:rPr>
          <w:rFonts w:ascii="仿宋_GB2312" w:hint="eastAsia"/>
        </w:rPr>
        <w:t>（六）办理巡视工作领导小组交办的其他事项。</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第九条</w:t>
      </w:r>
      <w:r>
        <w:rPr>
          <w:rFonts w:ascii="仿宋_GB2312" w:hint="eastAsia"/>
        </w:rPr>
        <w:t xml:space="preserve">  </w:t>
      </w:r>
      <w:r w:rsidRPr="005A6CB6">
        <w:rPr>
          <w:rFonts w:ascii="仿宋_GB2312" w:hint="eastAsia"/>
        </w:rPr>
        <w:t>党的中央和省、自治区、直辖市委员会设立巡视组，承担巡视任务。巡视组向巡视工作领导小组负责并报告工作。</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lastRenderedPageBreak/>
        <w:t>第十条</w:t>
      </w:r>
      <w:r>
        <w:rPr>
          <w:rFonts w:ascii="仿宋_GB2312" w:hint="eastAsia"/>
        </w:rPr>
        <w:t xml:space="preserve">  </w:t>
      </w:r>
      <w:r w:rsidRPr="005A6CB6">
        <w:rPr>
          <w:rFonts w:ascii="仿宋_GB2312" w:hint="eastAsia"/>
        </w:rPr>
        <w:t>巡视组设组长、副组长、巡视专员和其他职位。巡视组实行组长负责制，副组长协助组长开展工作。</w:t>
      </w:r>
    </w:p>
    <w:p w:rsidR="005A6CB6" w:rsidRPr="005A6CB6" w:rsidRDefault="005A6CB6" w:rsidP="00F85E6D">
      <w:pPr>
        <w:spacing w:line="560" w:lineRule="exact"/>
        <w:ind w:firstLineChars="200" w:firstLine="640"/>
        <w:rPr>
          <w:rFonts w:ascii="仿宋_GB2312"/>
        </w:rPr>
      </w:pPr>
      <w:r w:rsidRPr="005A6CB6">
        <w:rPr>
          <w:rFonts w:ascii="仿宋_GB2312" w:hint="eastAsia"/>
        </w:rPr>
        <w:t>巡视组组长根据每次巡视任务确定并授权。</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第十一条</w:t>
      </w:r>
      <w:r>
        <w:rPr>
          <w:rFonts w:ascii="仿宋_GB2312" w:hint="eastAsia"/>
        </w:rPr>
        <w:t xml:space="preserve">  </w:t>
      </w:r>
      <w:r w:rsidRPr="005A6CB6">
        <w:rPr>
          <w:rFonts w:ascii="仿宋_GB2312" w:hint="eastAsia"/>
        </w:rPr>
        <w:t>巡视工作人员应当具备下列条件：</w:t>
      </w:r>
    </w:p>
    <w:p w:rsidR="005A6CB6" w:rsidRPr="005A6CB6" w:rsidRDefault="005A6CB6" w:rsidP="00F85E6D">
      <w:pPr>
        <w:spacing w:line="560" w:lineRule="exact"/>
        <w:ind w:firstLineChars="200" w:firstLine="640"/>
        <w:rPr>
          <w:rFonts w:ascii="仿宋_GB2312"/>
        </w:rPr>
      </w:pPr>
      <w:r w:rsidRPr="005A6CB6">
        <w:rPr>
          <w:rFonts w:ascii="仿宋_GB2312" w:hint="eastAsia"/>
        </w:rPr>
        <w:t>（一）理想信念坚定，对党忠诚，在思想上政治上行动上同党中央保持高度一致；</w:t>
      </w:r>
    </w:p>
    <w:p w:rsidR="005A6CB6" w:rsidRPr="005A6CB6" w:rsidRDefault="005A6CB6" w:rsidP="00F85E6D">
      <w:pPr>
        <w:spacing w:line="560" w:lineRule="exact"/>
        <w:ind w:firstLineChars="200" w:firstLine="640"/>
        <w:rPr>
          <w:rFonts w:ascii="仿宋_GB2312"/>
        </w:rPr>
      </w:pPr>
      <w:r w:rsidRPr="005A6CB6">
        <w:rPr>
          <w:rFonts w:ascii="仿宋_GB2312" w:hint="eastAsia"/>
        </w:rPr>
        <w:t>（二）坚持原则，敢于担当，依法办事，公道正派，清正廉洁；</w:t>
      </w:r>
    </w:p>
    <w:p w:rsidR="005A6CB6" w:rsidRPr="005A6CB6" w:rsidRDefault="005A6CB6" w:rsidP="00F85E6D">
      <w:pPr>
        <w:spacing w:line="560" w:lineRule="exact"/>
        <w:ind w:firstLineChars="200" w:firstLine="640"/>
        <w:rPr>
          <w:rFonts w:ascii="仿宋_GB2312"/>
        </w:rPr>
      </w:pPr>
      <w:r w:rsidRPr="005A6CB6">
        <w:rPr>
          <w:rFonts w:ascii="仿宋_GB2312" w:hint="eastAsia"/>
        </w:rPr>
        <w:t>（三）遵守党的纪律，严守党的秘密；</w:t>
      </w:r>
    </w:p>
    <w:p w:rsidR="005A6CB6" w:rsidRPr="005A6CB6" w:rsidRDefault="005A6CB6" w:rsidP="00F85E6D">
      <w:pPr>
        <w:spacing w:line="560" w:lineRule="exact"/>
        <w:ind w:firstLineChars="200" w:firstLine="640"/>
        <w:rPr>
          <w:rFonts w:ascii="仿宋_GB2312"/>
        </w:rPr>
      </w:pPr>
      <w:r w:rsidRPr="005A6CB6">
        <w:rPr>
          <w:rFonts w:ascii="仿宋_GB2312" w:hint="eastAsia"/>
        </w:rPr>
        <w:t>（四）熟悉党务工作和相关政策法规，具有较强的发现问题、沟通协调、文字综合等能力；</w:t>
      </w:r>
    </w:p>
    <w:p w:rsidR="005A6CB6" w:rsidRPr="005A6CB6" w:rsidRDefault="005A6CB6" w:rsidP="00F85E6D">
      <w:pPr>
        <w:spacing w:line="560" w:lineRule="exact"/>
        <w:ind w:firstLineChars="200" w:firstLine="640"/>
        <w:rPr>
          <w:rFonts w:ascii="仿宋_GB2312"/>
        </w:rPr>
      </w:pPr>
      <w:r w:rsidRPr="005A6CB6">
        <w:rPr>
          <w:rFonts w:ascii="仿宋_GB2312" w:hint="eastAsia"/>
        </w:rPr>
        <w:t>（五）身体健康，能胜任工作要求。</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第十二条</w:t>
      </w:r>
      <w:r w:rsidR="00246C70">
        <w:rPr>
          <w:rFonts w:ascii="仿宋_GB2312" w:hint="eastAsia"/>
        </w:rPr>
        <w:t xml:space="preserve">  </w:t>
      </w:r>
      <w:r w:rsidRPr="005A6CB6">
        <w:rPr>
          <w:rFonts w:ascii="仿宋_GB2312" w:hint="eastAsia"/>
        </w:rPr>
        <w:t>选配巡视工作人员应当严格标准条件，对不适合从事巡视工作的人员，应当及时予以调整。</w:t>
      </w:r>
    </w:p>
    <w:p w:rsidR="005A6CB6" w:rsidRPr="005A6CB6" w:rsidRDefault="005A6CB6" w:rsidP="00F85E6D">
      <w:pPr>
        <w:spacing w:line="560" w:lineRule="exact"/>
        <w:ind w:firstLineChars="200" w:firstLine="640"/>
        <w:rPr>
          <w:rFonts w:ascii="仿宋_GB2312"/>
        </w:rPr>
      </w:pPr>
      <w:r w:rsidRPr="005A6CB6">
        <w:rPr>
          <w:rFonts w:ascii="仿宋_GB2312" w:hint="eastAsia"/>
        </w:rPr>
        <w:t>巡视工作人员应当按照规定进行轮岗交流。</w:t>
      </w:r>
    </w:p>
    <w:p w:rsidR="005A6CB6" w:rsidRPr="005A6CB6" w:rsidRDefault="005A6CB6" w:rsidP="00F85E6D">
      <w:pPr>
        <w:spacing w:line="560" w:lineRule="exact"/>
        <w:ind w:firstLineChars="200" w:firstLine="640"/>
        <w:rPr>
          <w:rFonts w:ascii="仿宋_GB2312"/>
        </w:rPr>
      </w:pPr>
      <w:r w:rsidRPr="005A6CB6">
        <w:rPr>
          <w:rFonts w:ascii="仿宋_GB2312" w:hint="eastAsia"/>
        </w:rPr>
        <w:t>巡视工作人员实行任职回避、地域回避、公务回避。</w:t>
      </w:r>
    </w:p>
    <w:p w:rsidR="00246C70" w:rsidRDefault="00246C70" w:rsidP="005A6CB6">
      <w:pPr>
        <w:spacing w:line="560" w:lineRule="exact"/>
        <w:rPr>
          <w:rFonts w:ascii="仿宋_GB2312"/>
        </w:rPr>
      </w:pPr>
    </w:p>
    <w:p w:rsidR="005A6CB6" w:rsidRPr="00903305" w:rsidRDefault="00246C70" w:rsidP="00246C70">
      <w:pPr>
        <w:spacing w:line="560" w:lineRule="exact"/>
        <w:jc w:val="center"/>
        <w:rPr>
          <w:rFonts w:ascii="黑体" w:eastAsia="黑体"/>
        </w:rPr>
      </w:pPr>
      <w:r w:rsidRPr="00903305">
        <w:rPr>
          <w:rFonts w:ascii="黑体" w:eastAsia="黑体" w:hint="eastAsia"/>
        </w:rPr>
        <w:t xml:space="preserve">第三章  </w:t>
      </w:r>
      <w:r w:rsidR="005A6CB6" w:rsidRPr="00903305">
        <w:rPr>
          <w:rFonts w:ascii="黑体" w:eastAsia="黑体" w:hint="eastAsia"/>
        </w:rPr>
        <w:t>巡视范围和内容</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第十三条</w:t>
      </w:r>
      <w:r w:rsidR="00246C70">
        <w:rPr>
          <w:rFonts w:ascii="仿宋_GB2312" w:hint="eastAsia"/>
        </w:rPr>
        <w:t xml:space="preserve">  </w:t>
      </w:r>
      <w:r w:rsidRPr="005A6CB6">
        <w:rPr>
          <w:rFonts w:ascii="仿宋_GB2312" w:hint="eastAsia"/>
        </w:rPr>
        <w:t>中央巡视组的巡视对象和范围是：</w:t>
      </w:r>
    </w:p>
    <w:p w:rsidR="005A6CB6" w:rsidRPr="005A6CB6" w:rsidRDefault="005A6CB6" w:rsidP="00F85E6D">
      <w:pPr>
        <w:spacing w:line="560" w:lineRule="exact"/>
        <w:ind w:firstLineChars="200" w:firstLine="640"/>
        <w:rPr>
          <w:rFonts w:ascii="仿宋_GB2312"/>
        </w:rPr>
      </w:pPr>
      <w:r w:rsidRPr="005A6CB6">
        <w:rPr>
          <w:rFonts w:ascii="仿宋_GB2312" w:hint="eastAsia"/>
        </w:rPr>
        <w:t>（一）省、自治区、直辖市党委和人大常委会、政府、政协党组领导班子及其成员，省、自治区、直辖市高级人民法院、人民检察院党组主要负责人，副省级城市党委和人大常委会、政府、政协党组主要负责人；</w:t>
      </w:r>
    </w:p>
    <w:p w:rsidR="005A6CB6" w:rsidRPr="005A6CB6" w:rsidRDefault="005A6CB6" w:rsidP="00F85E6D">
      <w:pPr>
        <w:spacing w:line="560" w:lineRule="exact"/>
        <w:ind w:firstLineChars="200" w:firstLine="640"/>
        <w:rPr>
          <w:rFonts w:ascii="仿宋_GB2312"/>
        </w:rPr>
      </w:pPr>
      <w:r w:rsidRPr="005A6CB6">
        <w:rPr>
          <w:rFonts w:ascii="仿宋_GB2312" w:hint="eastAsia"/>
        </w:rPr>
        <w:lastRenderedPageBreak/>
        <w:t>（二）中央部委领导班子及其成员，中央国家机关部委、人民团体党组（党委）领导班子及其成员；</w:t>
      </w:r>
    </w:p>
    <w:p w:rsidR="005A6CB6" w:rsidRPr="005A6CB6" w:rsidRDefault="005A6CB6" w:rsidP="00F85E6D">
      <w:pPr>
        <w:spacing w:line="560" w:lineRule="exact"/>
        <w:ind w:firstLineChars="200" w:firstLine="640"/>
        <w:rPr>
          <w:rFonts w:ascii="仿宋_GB2312"/>
        </w:rPr>
      </w:pPr>
      <w:r w:rsidRPr="005A6CB6">
        <w:rPr>
          <w:rFonts w:ascii="仿宋_GB2312" w:hint="eastAsia"/>
        </w:rPr>
        <w:t>（三）中央管理的国有重要骨干企业、金融企业、事业单位党委（党组）领导班子及其成员；</w:t>
      </w:r>
    </w:p>
    <w:p w:rsidR="005A6CB6" w:rsidRPr="005A6CB6" w:rsidRDefault="005A6CB6" w:rsidP="00F85E6D">
      <w:pPr>
        <w:spacing w:line="560" w:lineRule="exact"/>
        <w:ind w:firstLineChars="200" w:firstLine="640"/>
        <w:rPr>
          <w:rFonts w:ascii="仿宋_GB2312"/>
        </w:rPr>
      </w:pPr>
      <w:r w:rsidRPr="005A6CB6">
        <w:rPr>
          <w:rFonts w:ascii="仿宋_GB2312" w:hint="eastAsia"/>
        </w:rPr>
        <w:t>（四）中央要求巡视的其他单位的党组织领导班子及其成员。</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第十四条</w:t>
      </w:r>
      <w:r w:rsidR="00246C70">
        <w:rPr>
          <w:rFonts w:ascii="仿宋_GB2312" w:hint="eastAsia"/>
        </w:rPr>
        <w:t xml:space="preserve">  </w:t>
      </w:r>
      <w:r w:rsidRPr="005A6CB6">
        <w:rPr>
          <w:rFonts w:ascii="仿宋_GB2312" w:hint="eastAsia"/>
        </w:rPr>
        <w:t>省、自治区、直辖市党委巡视组的巡视对象和范围是：</w:t>
      </w:r>
    </w:p>
    <w:p w:rsidR="005A6CB6" w:rsidRPr="005A6CB6" w:rsidRDefault="005A6CB6" w:rsidP="00F85E6D">
      <w:pPr>
        <w:spacing w:line="560" w:lineRule="exact"/>
        <w:ind w:firstLineChars="200" w:firstLine="640"/>
        <w:rPr>
          <w:rFonts w:ascii="仿宋_GB2312"/>
        </w:rPr>
      </w:pPr>
      <w:r w:rsidRPr="005A6CB6">
        <w:rPr>
          <w:rFonts w:ascii="仿宋_GB2312" w:hint="eastAsia"/>
        </w:rPr>
        <w:t>（一）市（地、州、盟）、县（市、区、旗）党委和人大常委会、政府、政协党组领导班子及其成员，市（地、州、盟）中级人民法院、人民检察院和县（市、区、旗）人民法院、人民检察院党组主要负责人；</w:t>
      </w:r>
    </w:p>
    <w:p w:rsidR="005A6CB6" w:rsidRPr="005A6CB6" w:rsidRDefault="005A6CB6" w:rsidP="00F85E6D">
      <w:pPr>
        <w:spacing w:line="560" w:lineRule="exact"/>
        <w:ind w:firstLineChars="200" w:firstLine="640"/>
        <w:rPr>
          <w:rFonts w:ascii="仿宋_GB2312"/>
        </w:rPr>
      </w:pPr>
      <w:r w:rsidRPr="005A6CB6">
        <w:rPr>
          <w:rFonts w:ascii="仿宋_GB2312" w:hint="eastAsia"/>
        </w:rPr>
        <w:t>（二）省、自治区、直辖市党委工作部门领导班子及其成员，政府部门、人民团体党组（党委、党工委）领导班子及其成员；</w:t>
      </w:r>
    </w:p>
    <w:p w:rsidR="005A6CB6" w:rsidRPr="005A6CB6" w:rsidRDefault="005A6CB6" w:rsidP="00F85E6D">
      <w:pPr>
        <w:spacing w:line="560" w:lineRule="exact"/>
        <w:ind w:firstLineChars="200" w:firstLine="640"/>
        <w:rPr>
          <w:rFonts w:ascii="仿宋_GB2312"/>
        </w:rPr>
      </w:pPr>
      <w:r w:rsidRPr="005A6CB6">
        <w:rPr>
          <w:rFonts w:ascii="仿宋_GB2312" w:hint="eastAsia"/>
        </w:rPr>
        <w:t>（三）省、自治区、直辖市管理的国有企业、事业单位党委（党组）领导班子及其成员；</w:t>
      </w:r>
    </w:p>
    <w:p w:rsidR="005A6CB6" w:rsidRPr="005A6CB6" w:rsidRDefault="005A6CB6" w:rsidP="00F85E6D">
      <w:pPr>
        <w:spacing w:line="560" w:lineRule="exact"/>
        <w:ind w:firstLineChars="200" w:firstLine="640"/>
        <w:rPr>
          <w:rFonts w:ascii="仿宋_GB2312"/>
        </w:rPr>
      </w:pPr>
      <w:r w:rsidRPr="005A6CB6">
        <w:rPr>
          <w:rFonts w:ascii="仿宋_GB2312" w:hint="eastAsia"/>
        </w:rPr>
        <w:t>（四）省、自治区、直辖市党委要求巡视的其他单位的党组织领导班子及其成员。</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第十五条</w:t>
      </w:r>
      <w:r w:rsidR="00246C70">
        <w:rPr>
          <w:rFonts w:ascii="仿宋_GB2312" w:hint="eastAsia"/>
        </w:rPr>
        <w:t xml:space="preserve">  </w:t>
      </w:r>
      <w:r w:rsidRPr="005A6CB6">
        <w:rPr>
          <w:rFonts w:ascii="仿宋_GB2312" w:hint="eastAsia"/>
        </w:rPr>
        <w:t>巡视组对巡视对象执行《中国共产党章程》和其他党内法规，遵守党的纪律，落实全面从严治党主体责任和监督责任等情况进行监督，着力发现党的领导弱化、党的建设缺失、全面从严治党不力，党的观念淡漠、组织涣散、纪律松</w:t>
      </w:r>
      <w:r w:rsidRPr="005A6CB6">
        <w:rPr>
          <w:rFonts w:ascii="仿宋_GB2312" w:hint="eastAsia"/>
        </w:rPr>
        <w:lastRenderedPageBreak/>
        <w:t>弛，管党治党宽松软问题：</w:t>
      </w:r>
    </w:p>
    <w:p w:rsidR="005A6CB6" w:rsidRPr="005A6CB6" w:rsidRDefault="005A6CB6" w:rsidP="00F85E6D">
      <w:pPr>
        <w:spacing w:line="560" w:lineRule="exact"/>
        <w:ind w:firstLineChars="200" w:firstLine="640"/>
        <w:rPr>
          <w:rFonts w:ascii="仿宋_GB2312"/>
        </w:rPr>
      </w:pPr>
      <w:r w:rsidRPr="005A6CB6">
        <w:rPr>
          <w:rFonts w:ascii="仿宋_GB2312" w:hint="eastAsia"/>
        </w:rPr>
        <w:t>（一）违反政治纪律和政治规矩，存在违背党的路线方针政策的言行，有令不行、有禁不止，阳奉阴违、结党营私、团团伙伙、拉帮结派，以及落实意识形态工作责任制不到位等问题；</w:t>
      </w:r>
    </w:p>
    <w:p w:rsidR="005A6CB6" w:rsidRPr="005A6CB6" w:rsidRDefault="005A6CB6" w:rsidP="00F85E6D">
      <w:pPr>
        <w:spacing w:line="560" w:lineRule="exact"/>
        <w:ind w:firstLineChars="200" w:firstLine="640"/>
        <w:rPr>
          <w:rFonts w:ascii="仿宋_GB2312"/>
        </w:rPr>
      </w:pPr>
      <w:r w:rsidRPr="005A6CB6">
        <w:rPr>
          <w:rFonts w:ascii="仿宋_GB2312" w:hint="eastAsia"/>
        </w:rPr>
        <w:t>（二）违反廉洁纪律，以权谋私、贪污贿赂、腐化堕落等问题；</w:t>
      </w:r>
    </w:p>
    <w:p w:rsidR="005A6CB6" w:rsidRPr="005A6CB6" w:rsidRDefault="005A6CB6" w:rsidP="00F85E6D">
      <w:pPr>
        <w:spacing w:line="560" w:lineRule="exact"/>
        <w:ind w:firstLineChars="200" w:firstLine="640"/>
        <w:rPr>
          <w:rFonts w:ascii="仿宋_GB2312"/>
        </w:rPr>
      </w:pPr>
      <w:r w:rsidRPr="005A6CB6">
        <w:rPr>
          <w:rFonts w:ascii="仿宋_GB2312" w:hint="eastAsia"/>
        </w:rPr>
        <w:t>（三）违反组织纪律，违规用人、任人唯亲、跑官要官、买官卖官、拉票贿选，以及独断专行、软弱涣散、严重不团结等问题；</w:t>
      </w:r>
    </w:p>
    <w:p w:rsidR="005A6CB6" w:rsidRPr="005A6CB6" w:rsidRDefault="005A6CB6" w:rsidP="00F85E6D">
      <w:pPr>
        <w:spacing w:line="560" w:lineRule="exact"/>
        <w:ind w:firstLineChars="200" w:firstLine="640"/>
        <w:rPr>
          <w:rFonts w:ascii="仿宋_GB2312"/>
        </w:rPr>
      </w:pPr>
      <w:r w:rsidRPr="005A6CB6">
        <w:rPr>
          <w:rFonts w:ascii="仿宋_GB2312" w:hint="eastAsia"/>
        </w:rPr>
        <w:t>（四）违反群众纪律、工作纪律、生活纪律，落实中央八项规定精神不力，搞形式主义、官僚主义、享乐主义和奢靡之风等问题；</w:t>
      </w:r>
    </w:p>
    <w:p w:rsidR="005A6CB6" w:rsidRPr="005A6CB6" w:rsidRDefault="005A6CB6" w:rsidP="00F85E6D">
      <w:pPr>
        <w:spacing w:line="560" w:lineRule="exact"/>
        <w:ind w:firstLineChars="200" w:firstLine="640"/>
        <w:rPr>
          <w:rFonts w:ascii="仿宋_GB2312"/>
        </w:rPr>
      </w:pPr>
      <w:r w:rsidRPr="005A6CB6">
        <w:rPr>
          <w:rFonts w:ascii="仿宋_GB2312" w:hint="eastAsia"/>
        </w:rPr>
        <w:t>（五）派出巡视组的党组织要求了解的其他问题。</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第十六条</w:t>
      </w:r>
      <w:r w:rsidR="00246C70">
        <w:rPr>
          <w:rFonts w:ascii="仿宋_GB2312" w:hint="eastAsia"/>
        </w:rPr>
        <w:t xml:space="preserve">  </w:t>
      </w:r>
      <w:r w:rsidRPr="005A6CB6">
        <w:rPr>
          <w:rFonts w:ascii="仿宋_GB2312" w:hint="eastAsia"/>
        </w:rPr>
        <w:t>派出巡视组的党组织可以根据工作需要，针对所辖地方、部门、企事业单位的重点人、重点事、重点问题或者巡视整改情况，开展机动灵活的专项巡视。</w:t>
      </w:r>
    </w:p>
    <w:p w:rsidR="00246C70" w:rsidRDefault="00246C70" w:rsidP="005A6CB6">
      <w:pPr>
        <w:spacing w:line="560" w:lineRule="exact"/>
        <w:rPr>
          <w:rFonts w:ascii="仿宋_GB2312"/>
        </w:rPr>
      </w:pPr>
    </w:p>
    <w:p w:rsidR="005A6CB6" w:rsidRPr="00903305" w:rsidRDefault="005A6CB6" w:rsidP="00246C70">
      <w:pPr>
        <w:spacing w:line="560" w:lineRule="exact"/>
        <w:jc w:val="center"/>
        <w:rPr>
          <w:rFonts w:ascii="黑体" w:eastAsia="黑体"/>
        </w:rPr>
      </w:pPr>
      <w:r w:rsidRPr="00903305">
        <w:rPr>
          <w:rFonts w:ascii="黑体" w:eastAsia="黑体" w:hint="eastAsia"/>
        </w:rPr>
        <w:t>第四章</w:t>
      </w:r>
      <w:r w:rsidR="00246C70" w:rsidRPr="00903305">
        <w:rPr>
          <w:rFonts w:ascii="黑体" w:eastAsia="黑体" w:hint="eastAsia"/>
        </w:rPr>
        <w:t xml:space="preserve">  </w:t>
      </w:r>
      <w:r w:rsidRPr="00903305">
        <w:rPr>
          <w:rFonts w:ascii="黑体" w:eastAsia="黑体" w:hint="eastAsia"/>
        </w:rPr>
        <w:t>工作方式和权限</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第十七条</w:t>
      </w:r>
      <w:r w:rsidR="00246C70">
        <w:rPr>
          <w:rFonts w:ascii="仿宋_GB2312" w:hint="eastAsia"/>
        </w:rPr>
        <w:t xml:space="preserve">  </w:t>
      </w:r>
      <w:r w:rsidRPr="005A6CB6">
        <w:rPr>
          <w:rFonts w:ascii="仿宋_GB2312" w:hint="eastAsia"/>
        </w:rPr>
        <w:t>巡视组可以采取以下方式开展工作：</w:t>
      </w:r>
    </w:p>
    <w:p w:rsidR="005A6CB6" w:rsidRPr="005A6CB6" w:rsidRDefault="005A6CB6" w:rsidP="00F85E6D">
      <w:pPr>
        <w:spacing w:line="560" w:lineRule="exact"/>
        <w:ind w:firstLineChars="200" w:firstLine="640"/>
        <w:rPr>
          <w:rFonts w:ascii="仿宋_GB2312"/>
        </w:rPr>
      </w:pPr>
      <w:r w:rsidRPr="005A6CB6">
        <w:rPr>
          <w:rFonts w:ascii="仿宋_GB2312" w:hint="eastAsia"/>
        </w:rPr>
        <w:t>（一）听取被巡视党组织的工作汇报和有关部门的专题汇报；</w:t>
      </w:r>
    </w:p>
    <w:p w:rsidR="005A6CB6" w:rsidRPr="005A6CB6" w:rsidRDefault="005A6CB6" w:rsidP="00F85E6D">
      <w:pPr>
        <w:spacing w:line="560" w:lineRule="exact"/>
        <w:ind w:firstLineChars="200" w:firstLine="640"/>
        <w:rPr>
          <w:rFonts w:ascii="仿宋_GB2312"/>
        </w:rPr>
      </w:pPr>
      <w:r w:rsidRPr="005A6CB6">
        <w:rPr>
          <w:rFonts w:ascii="仿宋_GB2312" w:hint="eastAsia"/>
        </w:rPr>
        <w:t>（二）与被巡视党组织领导班子成员和其他干部群众进行</w:t>
      </w:r>
      <w:r w:rsidRPr="005A6CB6">
        <w:rPr>
          <w:rFonts w:ascii="仿宋_GB2312" w:hint="eastAsia"/>
        </w:rPr>
        <w:lastRenderedPageBreak/>
        <w:t>个别谈话；</w:t>
      </w:r>
    </w:p>
    <w:p w:rsidR="005A6CB6" w:rsidRPr="005A6CB6" w:rsidRDefault="005A6CB6" w:rsidP="00F85E6D">
      <w:pPr>
        <w:spacing w:line="560" w:lineRule="exact"/>
        <w:ind w:firstLineChars="200" w:firstLine="640"/>
        <w:rPr>
          <w:rFonts w:ascii="仿宋_GB2312"/>
        </w:rPr>
      </w:pPr>
      <w:r w:rsidRPr="005A6CB6">
        <w:rPr>
          <w:rFonts w:ascii="仿宋_GB2312" w:hint="eastAsia"/>
        </w:rPr>
        <w:t>（三）受理反映被巡视党组织领导班子及其成员和下一级党组织领导班子主要负责人问题的来信、来电、来访等；</w:t>
      </w:r>
    </w:p>
    <w:p w:rsidR="005A6CB6" w:rsidRPr="005A6CB6" w:rsidRDefault="005A6CB6" w:rsidP="00F85E6D">
      <w:pPr>
        <w:spacing w:line="560" w:lineRule="exact"/>
        <w:ind w:firstLineChars="200" w:firstLine="640"/>
        <w:rPr>
          <w:rFonts w:ascii="仿宋_GB2312"/>
        </w:rPr>
      </w:pPr>
      <w:r w:rsidRPr="005A6CB6">
        <w:rPr>
          <w:rFonts w:ascii="仿宋_GB2312" w:hint="eastAsia"/>
        </w:rPr>
        <w:t>（四）抽查核实领导干部报告个人有关事项的情况；</w:t>
      </w:r>
    </w:p>
    <w:p w:rsidR="005A6CB6" w:rsidRPr="005A6CB6" w:rsidRDefault="005A6CB6" w:rsidP="00F85E6D">
      <w:pPr>
        <w:spacing w:line="560" w:lineRule="exact"/>
        <w:ind w:firstLineChars="200" w:firstLine="640"/>
        <w:rPr>
          <w:rFonts w:ascii="仿宋_GB2312"/>
        </w:rPr>
      </w:pPr>
      <w:r w:rsidRPr="005A6CB6">
        <w:rPr>
          <w:rFonts w:ascii="仿宋_GB2312" w:hint="eastAsia"/>
        </w:rPr>
        <w:t>（五）向有关知情人询问情况；</w:t>
      </w:r>
    </w:p>
    <w:p w:rsidR="005A6CB6" w:rsidRPr="005A6CB6" w:rsidRDefault="005A6CB6" w:rsidP="00F85E6D">
      <w:pPr>
        <w:spacing w:line="560" w:lineRule="exact"/>
        <w:ind w:firstLineChars="200" w:firstLine="640"/>
        <w:rPr>
          <w:rFonts w:ascii="仿宋_GB2312"/>
        </w:rPr>
      </w:pPr>
      <w:r w:rsidRPr="005A6CB6">
        <w:rPr>
          <w:rFonts w:ascii="仿宋_GB2312" w:hint="eastAsia"/>
        </w:rPr>
        <w:t>（六）调阅、复制有关文件、档案、会议记录等资料；</w:t>
      </w:r>
    </w:p>
    <w:p w:rsidR="005A6CB6" w:rsidRPr="005A6CB6" w:rsidRDefault="005A6CB6" w:rsidP="00F85E6D">
      <w:pPr>
        <w:spacing w:line="560" w:lineRule="exact"/>
        <w:ind w:firstLineChars="200" w:firstLine="640"/>
        <w:rPr>
          <w:rFonts w:ascii="仿宋_GB2312"/>
        </w:rPr>
      </w:pPr>
      <w:r w:rsidRPr="005A6CB6">
        <w:rPr>
          <w:rFonts w:ascii="仿宋_GB2312" w:hint="eastAsia"/>
        </w:rPr>
        <w:t>（七）召开座谈会；</w:t>
      </w:r>
    </w:p>
    <w:p w:rsidR="005A6CB6" w:rsidRPr="005A6CB6" w:rsidRDefault="005A6CB6" w:rsidP="00F85E6D">
      <w:pPr>
        <w:spacing w:line="560" w:lineRule="exact"/>
        <w:ind w:firstLineChars="200" w:firstLine="640"/>
        <w:rPr>
          <w:rFonts w:ascii="仿宋_GB2312"/>
        </w:rPr>
      </w:pPr>
      <w:r w:rsidRPr="005A6CB6">
        <w:rPr>
          <w:rFonts w:ascii="仿宋_GB2312" w:hint="eastAsia"/>
        </w:rPr>
        <w:t>（八）列席被巡视地区（单位）的有关会议；</w:t>
      </w:r>
    </w:p>
    <w:p w:rsidR="005A6CB6" w:rsidRPr="005A6CB6" w:rsidRDefault="005A6CB6" w:rsidP="00F85E6D">
      <w:pPr>
        <w:spacing w:line="560" w:lineRule="exact"/>
        <w:ind w:firstLineChars="200" w:firstLine="640"/>
        <w:rPr>
          <w:rFonts w:ascii="仿宋_GB2312"/>
        </w:rPr>
      </w:pPr>
      <w:r w:rsidRPr="005A6CB6">
        <w:rPr>
          <w:rFonts w:ascii="仿宋_GB2312" w:hint="eastAsia"/>
        </w:rPr>
        <w:t>（九）进行民主测评、问卷调查；</w:t>
      </w:r>
    </w:p>
    <w:p w:rsidR="005A6CB6" w:rsidRPr="005A6CB6" w:rsidRDefault="005A6CB6" w:rsidP="00F85E6D">
      <w:pPr>
        <w:spacing w:line="560" w:lineRule="exact"/>
        <w:ind w:firstLineChars="200" w:firstLine="640"/>
        <w:rPr>
          <w:rFonts w:ascii="仿宋_GB2312"/>
        </w:rPr>
      </w:pPr>
      <w:r w:rsidRPr="005A6CB6">
        <w:rPr>
          <w:rFonts w:ascii="仿宋_GB2312" w:hint="eastAsia"/>
        </w:rPr>
        <w:t>（十）以适当方式到被巡视地区（单位）的下属地方、单位或者部门了解情况；</w:t>
      </w:r>
    </w:p>
    <w:p w:rsidR="005A6CB6" w:rsidRPr="005A6CB6" w:rsidRDefault="005A6CB6" w:rsidP="00F85E6D">
      <w:pPr>
        <w:spacing w:line="560" w:lineRule="exact"/>
        <w:ind w:firstLineChars="200" w:firstLine="640"/>
        <w:rPr>
          <w:rFonts w:ascii="仿宋_GB2312"/>
        </w:rPr>
      </w:pPr>
      <w:r w:rsidRPr="005A6CB6">
        <w:rPr>
          <w:rFonts w:ascii="仿宋_GB2312" w:hint="eastAsia"/>
        </w:rPr>
        <w:t>（十一）开展专项检查；</w:t>
      </w:r>
    </w:p>
    <w:p w:rsidR="005A6CB6" w:rsidRPr="005A6CB6" w:rsidRDefault="005A6CB6" w:rsidP="00F85E6D">
      <w:pPr>
        <w:spacing w:line="560" w:lineRule="exact"/>
        <w:ind w:firstLineChars="200" w:firstLine="640"/>
        <w:rPr>
          <w:rFonts w:ascii="仿宋_GB2312"/>
        </w:rPr>
      </w:pPr>
      <w:r w:rsidRPr="005A6CB6">
        <w:rPr>
          <w:rFonts w:ascii="仿宋_GB2312" w:hint="eastAsia"/>
        </w:rPr>
        <w:t>（十二）提请有关单位予以协助；</w:t>
      </w:r>
    </w:p>
    <w:p w:rsidR="005A6CB6" w:rsidRPr="005A6CB6" w:rsidRDefault="005A6CB6" w:rsidP="00F85E6D">
      <w:pPr>
        <w:spacing w:line="560" w:lineRule="exact"/>
        <w:ind w:firstLineChars="200" w:firstLine="640"/>
        <w:rPr>
          <w:rFonts w:ascii="仿宋_GB2312"/>
        </w:rPr>
      </w:pPr>
      <w:r w:rsidRPr="005A6CB6">
        <w:rPr>
          <w:rFonts w:ascii="仿宋_GB2312" w:hint="eastAsia"/>
        </w:rPr>
        <w:t>（十三）派出巡视组的党组织批准的其他方式。</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第十八条</w:t>
      </w:r>
      <w:r w:rsidR="00246C70">
        <w:rPr>
          <w:rFonts w:ascii="仿宋_GB2312" w:hint="eastAsia"/>
        </w:rPr>
        <w:t xml:space="preserve">  </w:t>
      </w:r>
      <w:r w:rsidRPr="005A6CB6">
        <w:rPr>
          <w:rFonts w:ascii="仿宋_GB2312" w:hint="eastAsia"/>
        </w:rPr>
        <w:t>巡视组依靠被巡视党组织开展工作，不干预被巡视地区（单位）的正常工作，不履行执纪审查的职责。</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第十九条</w:t>
      </w:r>
      <w:r w:rsidR="00246C70">
        <w:rPr>
          <w:rFonts w:ascii="仿宋_GB2312" w:hint="eastAsia"/>
        </w:rPr>
        <w:t xml:space="preserve">  </w:t>
      </w:r>
      <w:r w:rsidRPr="005A6CB6">
        <w:rPr>
          <w:rFonts w:ascii="仿宋_GB2312" w:hint="eastAsia"/>
        </w:rPr>
        <w:t>巡视组应当严格执行请示报告制度，对巡视工作中的重要情况和重大问题及时向巡视工作领导小组请示报告。</w:t>
      </w:r>
    </w:p>
    <w:p w:rsidR="005A6CB6" w:rsidRPr="005A6CB6" w:rsidRDefault="005A6CB6" w:rsidP="00F85E6D">
      <w:pPr>
        <w:spacing w:line="560" w:lineRule="exact"/>
        <w:ind w:firstLineChars="200" w:firstLine="640"/>
        <w:rPr>
          <w:rFonts w:ascii="仿宋_GB2312"/>
        </w:rPr>
      </w:pPr>
      <w:r w:rsidRPr="005A6CB6">
        <w:rPr>
          <w:rFonts w:ascii="仿宋_GB2312" w:hint="eastAsia"/>
        </w:rPr>
        <w:t>特殊情况下，中央巡视组可以直接向中央巡视工作领导小组组长报告，省、自治区、直辖市党委巡视组可以直接向省、自治区、直辖市党委书记报告。</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第二十条</w:t>
      </w:r>
      <w:r w:rsidR="00246C70">
        <w:rPr>
          <w:rFonts w:ascii="仿宋_GB2312" w:hint="eastAsia"/>
        </w:rPr>
        <w:t xml:space="preserve">  </w:t>
      </w:r>
      <w:r w:rsidRPr="005A6CB6">
        <w:rPr>
          <w:rFonts w:ascii="仿宋_GB2312" w:hint="eastAsia"/>
        </w:rPr>
        <w:t>巡视期间，经巡视工作领导小组批准，巡视组可以将被巡视党组织管理的干部涉嫌违纪违法的具体问题线索，</w:t>
      </w:r>
      <w:r w:rsidRPr="005A6CB6">
        <w:rPr>
          <w:rFonts w:ascii="仿宋_GB2312" w:hint="eastAsia"/>
        </w:rPr>
        <w:lastRenderedPageBreak/>
        <w:t>移交有关纪律检查机关或者政法机关处理；对群众反映强烈、明显违反规定并且能够及时解决的问题，向被巡视党组织提出处理建议。</w:t>
      </w:r>
    </w:p>
    <w:p w:rsidR="005A6CB6" w:rsidRPr="005A6CB6" w:rsidRDefault="005A6CB6" w:rsidP="005A6CB6">
      <w:pPr>
        <w:spacing w:line="560" w:lineRule="exact"/>
        <w:rPr>
          <w:rFonts w:ascii="仿宋_GB2312"/>
        </w:rPr>
      </w:pPr>
    </w:p>
    <w:p w:rsidR="005A6CB6" w:rsidRPr="00903305" w:rsidRDefault="005A6CB6" w:rsidP="00246C70">
      <w:pPr>
        <w:spacing w:line="560" w:lineRule="exact"/>
        <w:jc w:val="center"/>
        <w:rPr>
          <w:rFonts w:ascii="黑体" w:eastAsia="黑体"/>
        </w:rPr>
      </w:pPr>
      <w:r w:rsidRPr="00903305">
        <w:rPr>
          <w:rFonts w:ascii="黑体" w:eastAsia="黑体" w:hint="eastAsia"/>
        </w:rPr>
        <w:t>第五章</w:t>
      </w:r>
      <w:r w:rsidR="00246C70" w:rsidRPr="00903305">
        <w:rPr>
          <w:rFonts w:ascii="黑体" w:eastAsia="黑体" w:hint="eastAsia"/>
        </w:rPr>
        <w:t xml:space="preserve">  </w:t>
      </w:r>
      <w:r w:rsidRPr="00903305">
        <w:rPr>
          <w:rFonts w:ascii="黑体" w:eastAsia="黑体" w:hint="eastAsia"/>
        </w:rPr>
        <w:t>工作程序</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第二十一条</w:t>
      </w:r>
      <w:r w:rsidR="00246C70">
        <w:rPr>
          <w:rFonts w:ascii="仿宋_GB2312" w:hint="eastAsia"/>
        </w:rPr>
        <w:t xml:space="preserve">  </w:t>
      </w:r>
      <w:r w:rsidRPr="005A6CB6">
        <w:rPr>
          <w:rFonts w:ascii="仿宋_GB2312" w:hint="eastAsia"/>
        </w:rPr>
        <w:t>巡视组开展巡视前，应当向同级纪检监察机关、政法机关和组织、审计、信访等部门和单位了解被巡视党组织领导班子及其成员的有关情况。</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第二十二条</w:t>
      </w:r>
      <w:r w:rsidR="00246C70">
        <w:rPr>
          <w:rFonts w:ascii="仿宋_GB2312" w:hint="eastAsia"/>
        </w:rPr>
        <w:t xml:space="preserve">  </w:t>
      </w:r>
      <w:r w:rsidRPr="005A6CB6">
        <w:rPr>
          <w:rFonts w:ascii="仿宋_GB2312" w:hint="eastAsia"/>
        </w:rPr>
        <w:t>巡视组进驻被巡视地区（单位）后，应当向被巡视党组织通报巡视任务，按照规定的工作方式和权限，开展巡视了解工作。</w:t>
      </w:r>
    </w:p>
    <w:p w:rsidR="005A6CB6" w:rsidRPr="005A6CB6" w:rsidRDefault="005A6CB6" w:rsidP="00F85E6D">
      <w:pPr>
        <w:spacing w:line="560" w:lineRule="exact"/>
        <w:ind w:firstLineChars="200" w:firstLine="640"/>
        <w:rPr>
          <w:rFonts w:ascii="仿宋_GB2312"/>
        </w:rPr>
      </w:pPr>
      <w:r w:rsidRPr="005A6CB6">
        <w:rPr>
          <w:rFonts w:ascii="仿宋_GB2312" w:hint="eastAsia"/>
        </w:rPr>
        <w:t>巡视组对反映被巡视党组织领导班子及其成员的重要问题和线索，可以进行深入了解。</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第二十三条</w:t>
      </w:r>
      <w:r w:rsidR="00246C70">
        <w:rPr>
          <w:rFonts w:ascii="仿宋_GB2312" w:hint="eastAsia"/>
        </w:rPr>
        <w:t xml:space="preserve">  </w:t>
      </w:r>
      <w:r w:rsidRPr="005A6CB6">
        <w:rPr>
          <w:rFonts w:ascii="仿宋_GB2312" w:hint="eastAsia"/>
        </w:rPr>
        <w:t>巡视了解工作结束后，巡视组应当形成巡视报告，如实报告了解的重要情况和问题，并提出处理建议。</w:t>
      </w:r>
    </w:p>
    <w:p w:rsidR="005A6CB6" w:rsidRPr="005A6CB6" w:rsidRDefault="005A6CB6" w:rsidP="00F85E6D">
      <w:pPr>
        <w:spacing w:line="560" w:lineRule="exact"/>
        <w:ind w:firstLineChars="200" w:firstLine="640"/>
        <w:rPr>
          <w:rFonts w:ascii="仿宋_GB2312"/>
        </w:rPr>
      </w:pPr>
      <w:r w:rsidRPr="005A6CB6">
        <w:rPr>
          <w:rFonts w:ascii="仿宋_GB2312" w:hint="eastAsia"/>
        </w:rPr>
        <w:t>对党风廉政建设等方面存在的普遍性、倾向性问题和其他重大问题，应当形成专题报告，分析原因，提出建议。</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第二十四条</w:t>
      </w:r>
      <w:r w:rsidR="00246C70">
        <w:rPr>
          <w:rFonts w:ascii="仿宋_GB2312" w:hint="eastAsia"/>
        </w:rPr>
        <w:t xml:space="preserve">  </w:t>
      </w:r>
      <w:r w:rsidRPr="005A6CB6">
        <w:rPr>
          <w:rFonts w:ascii="仿宋_GB2312" w:hint="eastAsia"/>
        </w:rPr>
        <w:t>巡视工作领导小组应当及时听取巡视组的巡视情况汇报，研究提出处理意见，报派出巡视组的党组织决定。</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第二十五条</w:t>
      </w:r>
      <w:r w:rsidR="00246C70">
        <w:rPr>
          <w:rFonts w:ascii="仿宋_GB2312" w:hint="eastAsia"/>
        </w:rPr>
        <w:t xml:space="preserve">  </w:t>
      </w:r>
      <w:r w:rsidRPr="005A6CB6">
        <w:rPr>
          <w:rFonts w:ascii="仿宋_GB2312" w:hint="eastAsia"/>
        </w:rPr>
        <w:t>派出巡视组的党组织应当及时听取巡视工作领导小组有关情况汇报，研究并决定巡视成果的运用。</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第二十六条</w:t>
      </w:r>
      <w:r w:rsidR="00246C70">
        <w:rPr>
          <w:rFonts w:ascii="仿宋_GB2312" w:hint="eastAsia"/>
        </w:rPr>
        <w:t xml:space="preserve">  </w:t>
      </w:r>
      <w:r w:rsidRPr="005A6CB6">
        <w:rPr>
          <w:rFonts w:ascii="仿宋_GB2312" w:hint="eastAsia"/>
        </w:rPr>
        <w:t>经派出巡视组的党组织同意后，巡视组应当及时向被巡视党组织领导班子及其主要负责人分别反馈相关巡</w:t>
      </w:r>
      <w:r w:rsidRPr="005A6CB6">
        <w:rPr>
          <w:rFonts w:ascii="仿宋_GB2312" w:hint="eastAsia"/>
        </w:rPr>
        <w:lastRenderedPageBreak/>
        <w:t>视情况，指出问题，有针对性地提出整改意见。</w:t>
      </w:r>
    </w:p>
    <w:p w:rsidR="005A6CB6" w:rsidRPr="005A6CB6" w:rsidRDefault="005A6CB6" w:rsidP="00F85E6D">
      <w:pPr>
        <w:spacing w:line="560" w:lineRule="exact"/>
        <w:ind w:firstLineChars="200" w:firstLine="640"/>
        <w:rPr>
          <w:rFonts w:ascii="仿宋_GB2312"/>
        </w:rPr>
      </w:pPr>
      <w:r w:rsidRPr="005A6CB6">
        <w:rPr>
          <w:rFonts w:ascii="仿宋_GB2312" w:hint="eastAsia"/>
        </w:rPr>
        <w:t>根据巡视工作领导小组要求，巡视组将巡视的有关情况通报同级党委和政府有关领导及其职能部门。</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第二十七条</w:t>
      </w:r>
      <w:r w:rsidR="00246C70">
        <w:rPr>
          <w:rFonts w:ascii="仿宋_GB2312" w:hint="eastAsia"/>
        </w:rPr>
        <w:t xml:space="preserve">  </w:t>
      </w:r>
      <w:r w:rsidRPr="005A6CB6">
        <w:rPr>
          <w:rFonts w:ascii="仿宋_GB2312" w:hint="eastAsia"/>
        </w:rPr>
        <w:t>被巡视党组织收到巡视组反馈意见后，应当认真整改落实，并于2个月内将整改情况报告和主要负责人组织落实情况报告，报送巡视工作领导小组办公室。</w:t>
      </w:r>
    </w:p>
    <w:p w:rsidR="005A6CB6" w:rsidRPr="005A6CB6" w:rsidRDefault="005A6CB6" w:rsidP="00F85E6D">
      <w:pPr>
        <w:spacing w:line="560" w:lineRule="exact"/>
        <w:ind w:firstLineChars="200" w:firstLine="640"/>
        <w:rPr>
          <w:rFonts w:ascii="仿宋_GB2312"/>
        </w:rPr>
      </w:pPr>
      <w:r w:rsidRPr="005A6CB6">
        <w:rPr>
          <w:rFonts w:ascii="仿宋_GB2312" w:hint="eastAsia"/>
        </w:rPr>
        <w:t>被巡视党组织主要负责人为落实整改工作的第一责任人。</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第二十八条</w:t>
      </w:r>
      <w:r w:rsidR="00246C70">
        <w:rPr>
          <w:rFonts w:ascii="仿宋_GB2312" w:hint="eastAsia"/>
        </w:rPr>
        <w:t xml:space="preserve">  </w:t>
      </w:r>
      <w:r w:rsidRPr="005A6CB6">
        <w:rPr>
          <w:rFonts w:ascii="仿宋_GB2312" w:hint="eastAsia"/>
        </w:rPr>
        <w:t>对巡视发现的问题和线索，派出巡视组的党组织作出分类处置的决定后，依据干部管理权限和职责分工，按照以下途径进行移交：</w:t>
      </w:r>
    </w:p>
    <w:p w:rsidR="005A6CB6" w:rsidRPr="005A6CB6" w:rsidRDefault="005A6CB6" w:rsidP="00F85E6D">
      <w:pPr>
        <w:spacing w:line="560" w:lineRule="exact"/>
        <w:ind w:firstLineChars="200" w:firstLine="640"/>
        <w:rPr>
          <w:rFonts w:ascii="仿宋_GB2312"/>
        </w:rPr>
      </w:pPr>
      <w:r w:rsidRPr="005A6CB6">
        <w:rPr>
          <w:rFonts w:ascii="仿宋_GB2312" w:hint="eastAsia"/>
        </w:rPr>
        <w:t>（一）对领导干部涉嫌违纪的线索和作风方面的突出问题，移交有关纪律检查机关；</w:t>
      </w:r>
    </w:p>
    <w:p w:rsidR="005A6CB6" w:rsidRPr="005A6CB6" w:rsidRDefault="005A6CB6" w:rsidP="00F85E6D">
      <w:pPr>
        <w:spacing w:line="560" w:lineRule="exact"/>
        <w:ind w:firstLineChars="200" w:firstLine="640"/>
        <w:rPr>
          <w:rFonts w:ascii="仿宋_GB2312"/>
        </w:rPr>
      </w:pPr>
      <w:r w:rsidRPr="005A6CB6">
        <w:rPr>
          <w:rFonts w:ascii="仿宋_GB2312" w:hint="eastAsia"/>
        </w:rPr>
        <w:t>（二）对执行民主集中制、干部选拔任用等方面存在的问题，移交有关组织部门；</w:t>
      </w:r>
    </w:p>
    <w:p w:rsidR="005A6CB6" w:rsidRPr="005A6CB6" w:rsidRDefault="005A6CB6" w:rsidP="00F85E6D">
      <w:pPr>
        <w:spacing w:line="560" w:lineRule="exact"/>
        <w:ind w:firstLineChars="200" w:firstLine="640"/>
        <w:rPr>
          <w:rFonts w:ascii="仿宋_GB2312"/>
        </w:rPr>
      </w:pPr>
      <w:r w:rsidRPr="005A6CB6">
        <w:rPr>
          <w:rFonts w:ascii="仿宋_GB2312" w:hint="eastAsia"/>
        </w:rPr>
        <w:t>（三）其他问题移交相关单位。</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第二十九条</w:t>
      </w:r>
      <w:r w:rsidR="00246C70">
        <w:rPr>
          <w:rFonts w:ascii="仿宋_GB2312" w:hint="eastAsia"/>
        </w:rPr>
        <w:t xml:space="preserve">  </w:t>
      </w:r>
      <w:r w:rsidRPr="005A6CB6">
        <w:rPr>
          <w:rFonts w:ascii="仿宋_GB2312" w:hint="eastAsia"/>
        </w:rPr>
        <w:t>有关纪律检查机关、组织部门收到巡视移交的问题或者线索后，应当及时研究提出谈话函询、初核、立案或者组织处理等意见，并于3个月内将办理情况反馈巡视工作领导小组办公室。</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第三十条</w:t>
      </w:r>
      <w:r w:rsidR="00246C70">
        <w:rPr>
          <w:rFonts w:ascii="仿宋_GB2312" w:hint="eastAsia"/>
        </w:rPr>
        <w:t xml:space="preserve">  </w:t>
      </w:r>
      <w:r w:rsidRPr="005A6CB6">
        <w:rPr>
          <w:rFonts w:ascii="仿宋_GB2312" w:hint="eastAsia"/>
        </w:rPr>
        <w:t>派出巡视组的党组织及其组织部门应当把巡视结果作为干部考核评价、选拔任用的重要依据。</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第三十一条</w:t>
      </w:r>
      <w:r w:rsidR="00246C70">
        <w:rPr>
          <w:rFonts w:ascii="仿宋_GB2312" w:hint="eastAsia"/>
        </w:rPr>
        <w:t xml:space="preserve">  </w:t>
      </w:r>
      <w:r w:rsidRPr="005A6CB6">
        <w:rPr>
          <w:rFonts w:ascii="仿宋_GB2312" w:hint="eastAsia"/>
        </w:rPr>
        <w:t>巡视工作领导小组办公室应当会同巡视组采取适当方式，了解和督促被巡视地区（单位）整改落实工作并</w:t>
      </w:r>
      <w:r w:rsidRPr="005A6CB6">
        <w:rPr>
          <w:rFonts w:ascii="仿宋_GB2312" w:hint="eastAsia"/>
        </w:rPr>
        <w:lastRenderedPageBreak/>
        <w:t>向巡视工作领导小组报告。</w:t>
      </w:r>
    </w:p>
    <w:p w:rsidR="005A6CB6" w:rsidRPr="005A6CB6" w:rsidRDefault="005A6CB6" w:rsidP="00F85E6D">
      <w:pPr>
        <w:spacing w:line="560" w:lineRule="exact"/>
        <w:ind w:firstLineChars="200" w:firstLine="640"/>
        <w:rPr>
          <w:rFonts w:ascii="仿宋_GB2312"/>
        </w:rPr>
      </w:pPr>
      <w:r w:rsidRPr="005A6CB6">
        <w:rPr>
          <w:rFonts w:ascii="仿宋_GB2312" w:hint="eastAsia"/>
        </w:rPr>
        <w:t>巡视工作领导小组可以直接听取被巡视党组织有关整改情况的汇报。</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第三十二条</w:t>
      </w:r>
      <w:r w:rsidR="00246C70">
        <w:rPr>
          <w:rFonts w:ascii="仿宋_GB2312" w:hint="eastAsia"/>
        </w:rPr>
        <w:t xml:space="preserve">  </w:t>
      </w:r>
      <w:r w:rsidRPr="005A6CB6">
        <w:rPr>
          <w:rFonts w:ascii="仿宋_GB2312" w:hint="eastAsia"/>
        </w:rPr>
        <w:t>巡视进驻、反馈、整改等情况，应当以适当方式公开，接受党员、干部和人民群众监督。</w:t>
      </w:r>
    </w:p>
    <w:p w:rsidR="00246C70" w:rsidRDefault="00246C70" w:rsidP="005A6CB6">
      <w:pPr>
        <w:spacing w:line="560" w:lineRule="exact"/>
        <w:rPr>
          <w:rFonts w:ascii="仿宋_GB2312"/>
        </w:rPr>
      </w:pPr>
    </w:p>
    <w:p w:rsidR="005A6CB6" w:rsidRPr="00903305" w:rsidRDefault="005A6CB6" w:rsidP="00246C70">
      <w:pPr>
        <w:spacing w:line="560" w:lineRule="exact"/>
        <w:jc w:val="center"/>
        <w:rPr>
          <w:rFonts w:ascii="黑体" w:eastAsia="黑体"/>
        </w:rPr>
      </w:pPr>
      <w:r w:rsidRPr="00903305">
        <w:rPr>
          <w:rFonts w:ascii="黑体" w:eastAsia="黑体" w:hint="eastAsia"/>
        </w:rPr>
        <w:t>第六章</w:t>
      </w:r>
      <w:r w:rsidR="00246C70" w:rsidRPr="00903305">
        <w:rPr>
          <w:rFonts w:ascii="黑体" w:eastAsia="黑体" w:hint="eastAsia"/>
        </w:rPr>
        <w:t xml:space="preserve">  </w:t>
      </w:r>
      <w:r w:rsidRPr="00903305">
        <w:rPr>
          <w:rFonts w:ascii="黑体" w:eastAsia="黑体" w:hint="eastAsia"/>
        </w:rPr>
        <w:t>纪律与责任</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第三十三条</w:t>
      </w:r>
      <w:r w:rsidR="00246C70">
        <w:rPr>
          <w:rFonts w:ascii="仿宋_GB2312" w:hint="eastAsia"/>
        </w:rPr>
        <w:t xml:space="preserve">  </w:t>
      </w:r>
      <w:r w:rsidRPr="005A6CB6">
        <w:rPr>
          <w:rFonts w:ascii="仿宋_GB2312" w:hint="eastAsia"/>
        </w:rPr>
        <w:t>派出巡视组的党组织和巡视工作领导小组应当加强对巡视工作的领导。对领导巡视工作不力，发生严重问题的，依据有关规定追究相关责任人员的责任。</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第三十四条</w:t>
      </w:r>
      <w:r w:rsidR="00246C70">
        <w:rPr>
          <w:rFonts w:ascii="仿宋_GB2312" w:hint="eastAsia"/>
        </w:rPr>
        <w:t xml:space="preserve">  </w:t>
      </w:r>
      <w:r w:rsidRPr="005A6CB6">
        <w:rPr>
          <w:rFonts w:ascii="仿宋_GB2312" w:hint="eastAsia"/>
        </w:rPr>
        <w:t>纪检监察机关、审计机关、政法机关和组织、信访等部门及其他有关单位，应当支持配合巡视工作。对违反规定不支持配合巡视工作，造成严重后果的，依据有关规定追究相关责任人员的责任。</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第三十五条</w:t>
      </w:r>
      <w:r w:rsidR="00246C70">
        <w:rPr>
          <w:rFonts w:ascii="仿宋_GB2312" w:hint="eastAsia"/>
        </w:rPr>
        <w:t xml:space="preserve">  </w:t>
      </w:r>
      <w:r w:rsidRPr="005A6CB6">
        <w:rPr>
          <w:rFonts w:ascii="仿宋_GB2312" w:hint="eastAsia"/>
        </w:rPr>
        <w:t>巡视工作人员应当严格遵守巡视工作纪律。巡视工作人员有下列情形之一的，视情节轻重，给予批评教育、组织处理或者纪律处分；涉嫌犯罪的，移送司法机关依法处理：</w:t>
      </w:r>
    </w:p>
    <w:p w:rsidR="005A6CB6" w:rsidRPr="005A6CB6" w:rsidRDefault="005A6CB6" w:rsidP="00F85E6D">
      <w:pPr>
        <w:spacing w:line="560" w:lineRule="exact"/>
        <w:ind w:firstLineChars="200" w:firstLine="640"/>
        <w:rPr>
          <w:rFonts w:ascii="仿宋_GB2312"/>
        </w:rPr>
      </w:pPr>
      <w:r w:rsidRPr="005A6CB6">
        <w:rPr>
          <w:rFonts w:ascii="仿宋_GB2312" w:hint="eastAsia"/>
        </w:rPr>
        <w:t>（一）对应当发现的重要问题没有发现的；</w:t>
      </w:r>
    </w:p>
    <w:p w:rsidR="005A6CB6" w:rsidRPr="005A6CB6" w:rsidRDefault="005A6CB6" w:rsidP="00F85E6D">
      <w:pPr>
        <w:spacing w:line="560" w:lineRule="exact"/>
        <w:ind w:firstLineChars="200" w:firstLine="640"/>
        <w:rPr>
          <w:rFonts w:ascii="仿宋_GB2312"/>
        </w:rPr>
      </w:pPr>
      <w:r w:rsidRPr="005A6CB6">
        <w:rPr>
          <w:rFonts w:ascii="仿宋_GB2312" w:hint="eastAsia"/>
        </w:rPr>
        <w:t>（二）不如实报告巡视情况，隐瞒、歪曲、捏造事实的；</w:t>
      </w:r>
    </w:p>
    <w:p w:rsidR="005A6CB6" w:rsidRPr="005A6CB6" w:rsidRDefault="005A6CB6" w:rsidP="00F85E6D">
      <w:pPr>
        <w:spacing w:line="560" w:lineRule="exact"/>
        <w:ind w:firstLineChars="200" w:firstLine="640"/>
        <w:rPr>
          <w:rFonts w:ascii="仿宋_GB2312"/>
        </w:rPr>
      </w:pPr>
      <w:r w:rsidRPr="005A6CB6">
        <w:rPr>
          <w:rFonts w:ascii="仿宋_GB2312" w:hint="eastAsia"/>
        </w:rPr>
        <w:t>（三）泄露巡视工作秘密的；</w:t>
      </w:r>
    </w:p>
    <w:p w:rsidR="005A6CB6" w:rsidRPr="005A6CB6" w:rsidRDefault="005A6CB6" w:rsidP="00F85E6D">
      <w:pPr>
        <w:spacing w:line="560" w:lineRule="exact"/>
        <w:ind w:firstLineChars="200" w:firstLine="640"/>
        <w:rPr>
          <w:rFonts w:ascii="仿宋_GB2312"/>
        </w:rPr>
      </w:pPr>
      <w:r w:rsidRPr="005A6CB6">
        <w:rPr>
          <w:rFonts w:ascii="仿宋_GB2312" w:hint="eastAsia"/>
        </w:rPr>
        <w:t>（四）工作中超越权限，造成不良后果的；</w:t>
      </w:r>
    </w:p>
    <w:p w:rsidR="005A6CB6" w:rsidRPr="005A6CB6" w:rsidRDefault="005A6CB6" w:rsidP="00F85E6D">
      <w:pPr>
        <w:spacing w:line="560" w:lineRule="exact"/>
        <w:ind w:firstLineChars="200" w:firstLine="640"/>
        <w:rPr>
          <w:rFonts w:ascii="仿宋_GB2312"/>
        </w:rPr>
      </w:pPr>
      <w:r w:rsidRPr="005A6CB6">
        <w:rPr>
          <w:rFonts w:ascii="仿宋_GB2312" w:hint="eastAsia"/>
        </w:rPr>
        <w:t>（五）利用巡视工作的便利谋取私利或者为他人谋取不正当利益的；</w:t>
      </w:r>
    </w:p>
    <w:p w:rsidR="005A6CB6" w:rsidRPr="005A6CB6" w:rsidRDefault="005A6CB6" w:rsidP="00F85E6D">
      <w:pPr>
        <w:spacing w:line="560" w:lineRule="exact"/>
        <w:ind w:firstLineChars="200" w:firstLine="640"/>
        <w:rPr>
          <w:rFonts w:ascii="仿宋_GB2312"/>
        </w:rPr>
      </w:pPr>
      <w:r w:rsidRPr="005A6CB6">
        <w:rPr>
          <w:rFonts w:ascii="仿宋_GB2312" w:hint="eastAsia"/>
        </w:rPr>
        <w:lastRenderedPageBreak/>
        <w:t>（六）有违反巡视工作纪律的其他行为的。</w:t>
      </w:r>
    </w:p>
    <w:p w:rsidR="005A6CB6" w:rsidRPr="005A6CB6" w:rsidRDefault="005A6CB6" w:rsidP="00F85E6D">
      <w:pPr>
        <w:spacing w:line="560" w:lineRule="exact"/>
        <w:ind w:firstLineChars="200" w:firstLine="640"/>
        <w:rPr>
          <w:rFonts w:ascii="仿宋_GB2312"/>
        </w:rPr>
      </w:pPr>
      <w:r w:rsidRPr="00F85E6D">
        <w:rPr>
          <w:rFonts w:ascii="黑体" w:eastAsia="黑体" w:hint="eastAsia"/>
        </w:rPr>
        <w:t>第三十六条</w:t>
      </w:r>
      <w:r w:rsidR="00246C70">
        <w:rPr>
          <w:rFonts w:ascii="仿宋_GB2312" w:hint="eastAsia"/>
        </w:rPr>
        <w:t xml:space="preserve">  </w:t>
      </w:r>
      <w:r w:rsidRPr="005A6CB6">
        <w:rPr>
          <w:rFonts w:ascii="仿宋_GB2312" w:hint="eastAsia"/>
        </w:rPr>
        <w:t>被巡视党组织领导班子及其成员应当自觉接受巡视监督，积极配合巡视组开展工作。</w:t>
      </w:r>
    </w:p>
    <w:p w:rsidR="005A6CB6" w:rsidRPr="005A6CB6" w:rsidRDefault="005A6CB6" w:rsidP="00F85E6D">
      <w:pPr>
        <w:spacing w:line="560" w:lineRule="exact"/>
        <w:ind w:firstLineChars="200" w:firstLine="640"/>
        <w:rPr>
          <w:rFonts w:ascii="仿宋_GB2312"/>
        </w:rPr>
      </w:pPr>
      <w:r w:rsidRPr="005A6CB6">
        <w:rPr>
          <w:rFonts w:ascii="仿宋_GB2312" w:hint="eastAsia"/>
        </w:rPr>
        <w:t>党员有义务向巡视组如实反映情况。</w:t>
      </w:r>
    </w:p>
    <w:p w:rsidR="005A6CB6" w:rsidRPr="005A6CB6" w:rsidRDefault="005A6CB6" w:rsidP="00F85E6D">
      <w:pPr>
        <w:spacing w:line="560" w:lineRule="exact"/>
        <w:ind w:firstLineChars="200" w:firstLine="640"/>
        <w:rPr>
          <w:rFonts w:ascii="仿宋_GB2312"/>
        </w:rPr>
      </w:pPr>
      <w:r w:rsidRPr="00903305">
        <w:rPr>
          <w:rFonts w:ascii="黑体" w:eastAsia="黑体" w:hint="eastAsia"/>
        </w:rPr>
        <w:t>第三十七条</w:t>
      </w:r>
      <w:r w:rsidR="00246C70">
        <w:rPr>
          <w:rFonts w:ascii="仿宋_GB2312" w:hint="eastAsia"/>
        </w:rPr>
        <w:t xml:space="preserve">  </w:t>
      </w:r>
      <w:r w:rsidRPr="005A6CB6">
        <w:rPr>
          <w:rFonts w:ascii="仿宋_GB2312" w:hint="eastAsia"/>
        </w:rPr>
        <w:t>被巡视地区（单位）及其工作人员有下列情形之一的，视情节轻重，对该地区（单位）领导班子主要负责人或者其他有关责任人员，给予批评教育、组织处理或者纪律处分；涉嫌犯罪的，移送司法机关依法处理：</w:t>
      </w:r>
    </w:p>
    <w:p w:rsidR="005A6CB6" w:rsidRPr="005A6CB6" w:rsidRDefault="005A6CB6" w:rsidP="00F85E6D">
      <w:pPr>
        <w:spacing w:line="560" w:lineRule="exact"/>
        <w:ind w:firstLineChars="200" w:firstLine="640"/>
        <w:rPr>
          <w:rFonts w:ascii="仿宋_GB2312"/>
        </w:rPr>
      </w:pPr>
      <w:r w:rsidRPr="005A6CB6">
        <w:rPr>
          <w:rFonts w:ascii="仿宋_GB2312" w:hint="eastAsia"/>
        </w:rPr>
        <w:t>（一）隐瞒不报或者故意向巡视组提供虚假情况的；</w:t>
      </w:r>
    </w:p>
    <w:p w:rsidR="005A6CB6" w:rsidRPr="005A6CB6" w:rsidRDefault="005A6CB6" w:rsidP="00F85E6D">
      <w:pPr>
        <w:spacing w:line="560" w:lineRule="exact"/>
        <w:ind w:firstLineChars="200" w:firstLine="640"/>
        <w:rPr>
          <w:rFonts w:ascii="仿宋_GB2312"/>
        </w:rPr>
      </w:pPr>
      <w:r w:rsidRPr="005A6CB6">
        <w:rPr>
          <w:rFonts w:ascii="仿宋_GB2312" w:hint="eastAsia"/>
        </w:rPr>
        <w:t>（二）拒绝或者不按照要求向巡视组提供相关文件材料的；</w:t>
      </w:r>
    </w:p>
    <w:p w:rsidR="005A6CB6" w:rsidRPr="005A6CB6" w:rsidRDefault="005A6CB6" w:rsidP="00F85E6D">
      <w:pPr>
        <w:spacing w:line="560" w:lineRule="exact"/>
        <w:ind w:firstLineChars="200" w:firstLine="640"/>
        <w:rPr>
          <w:rFonts w:ascii="仿宋_GB2312"/>
        </w:rPr>
      </w:pPr>
      <w:r w:rsidRPr="005A6CB6">
        <w:rPr>
          <w:rFonts w:ascii="仿宋_GB2312" w:hint="eastAsia"/>
        </w:rPr>
        <w:t>（三）指使、强令有关单位或者人员干扰、阻挠巡视工作，或者诬告、陷害他人的；</w:t>
      </w:r>
    </w:p>
    <w:p w:rsidR="005A6CB6" w:rsidRPr="005A6CB6" w:rsidRDefault="005A6CB6" w:rsidP="00F85E6D">
      <w:pPr>
        <w:spacing w:line="560" w:lineRule="exact"/>
        <w:ind w:firstLineChars="200" w:firstLine="640"/>
        <w:rPr>
          <w:rFonts w:ascii="仿宋_GB2312"/>
        </w:rPr>
      </w:pPr>
      <w:r w:rsidRPr="005A6CB6">
        <w:rPr>
          <w:rFonts w:ascii="仿宋_GB2312" w:hint="eastAsia"/>
        </w:rPr>
        <w:t>（四）无正当理由拒不纠正存在的问题或者不按照要求整改的；</w:t>
      </w:r>
    </w:p>
    <w:p w:rsidR="005A6CB6" w:rsidRPr="005A6CB6" w:rsidRDefault="005A6CB6" w:rsidP="00F85E6D">
      <w:pPr>
        <w:spacing w:line="560" w:lineRule="exact"/>
        <w:ind w:firstLineChars="200" w:firstLine="640"/>
        <w:rPr>
          <w:rFonts w:ascii="仿宋_GB2312"/>
        </w:rPr>
      </w:pPr>
      <w:r w:rsidRPr="005A6CB6">
        <w:rPr>
          <w:rFonts w:ascii="仿宋_GB2312" w:hint="eastAsia"/>
        </w:rPr>
        <w:t>（五）对反映问题的干部群众进行打击、报复、陷害的；</w:t>
      </w:r>
    </w:p>
    <w:p w:rsidR="005A6CB6" w:rsidRPr="005A6CB6" w:rsidRDefault="005A6CB6" w:rsidP="00F85E6D">
      <w:pPr>
        <w:spacing w:line="560" w:lineRule="exact"/>
        <w:ind w:firstLineChars="200" w:firstLine="640"/>
        <w:rPr>
          <w:rFonts w:ascii="仿宋_GB2312"/>
        </w:rPr>
      </w:pPr>
      <w:r w:rsidRPr="005A6CB6">
        <w:rPr>
          <w:rFonts w:ascii="仿宋_GB2312" w:hint="eastAsia"/>
        </w:rPr>
        <w:t>（六）其他干扰巡视工作的情形。</w:t>
      </w:r>
    </w:p>
    <w:p w:rsidR="005A6CB6" w:rsidRPr="005A6CB6" w:rsidRDefault="005A6CB6" w:rsidP="00F85E6D">
      <w:pPr>
        <w:spacing w:line="560" w:lineRule="exact"/>
        <w:ind w:firstLineChars="200" w:firstLine="640"/>
        <w:rPr>
          <w:rFonts w:ascii="仿宋_GB2312"/>
        </w:rPr>
      </w:pPr>
      <w:r w:rsidRPr="00903305">
        <w:rPr>
          <w:rFonts w:ascii="黑体" w:eastAsia="黑体" w:hint="eastAsia"/>
        </w:rPr>
        <w:t>第三十八条</w:t>
      </w:r>
      <w:r w:rsidR="00246C70">
        <w:rPr>
          <w:rFonts w:ascii="仿宋_GB2312" w:hint="eastAsia"/>
        </w:rPr>
        <w:t xml:space="preserve">  </w:t>
      </w:r>
      <w:r w:rsidRPr="005A6CB6">
        <w:rPr>
          <w:rFonts w:ascii="仿宋_GB2312" w:hint="eastAsia"/>
        </w:rPr>
        <w:t>被巡视地区（单位）的干部群众发现巡视工作人员有本条例第三十五条所列行为的，可以向巡视工作领导小组或者巡视工作领导小组办公室反映，也可以依照规定直接向有关部门、组织反映。</w:t>
      </w:r>
    </w:p>
    <w:p w:rsidR="005A6CB6" w:rsidRPr="005A6CB6" w:rsidRDefault="005A6CB6" w:rsidP="005A6CB6">
      <w:pPr>
        <w:spacing w:line="560" w:lineRule="exact"/>
        <w:rPr>
          <w:rFonts w:ascii="仿宋_GB2312"/>
        </w:rPr>
      </w:pPr>
    </w:p>
    <w:p w:rsidR="005A6CB6" w:rsidRPr="00903305" w:rsidRDefault="00246C70" w:rsidP="00246C70">
      <w:pPr>
        <w:spacing w:line="560" w:lineRule="exact"/>
        <w:jc w:val="center"/>
        <w:rPr>
          <w:rFonts w:ascii="黑体" w:eastAsia="黑体"/>
        </w:rPr>
      </w:pPr>
      <w:r w:rsidRPr="00903305">
        <w:rPr>
          <w:rFonts w:ascii="黑体" w:eastAsia="黑体" w:hint="eastAsia"/>
        </w:rPr>
        <w:t xml:space="preserve">第七章  </w:t>
      </w:r>
      <w:r w:rsidR="005A6CB6" w:rsidRPr="00903305">
        <w:rPr>
          <w:rFonts w:ascii="黑体" w:eastAsia="黑体" w:hint="eastAsia"/>
        </w:rPr>
        <w:t>附则</w:t>
      </w:r>
    </w:p>
    <w:p w:rsidR="005A6CB6" w:rsidRPr="005A6CB6" w:rsidRDefault="005A6CB6" w:rsidP="00F85E6D">
      <w:pPr>
        <w:spacing w:line="560" w:lineRule="exact"/>
        <w:ind w:firstLineChars="200" w:firstLine="640"/>
        <w:rPr>
          <w:rFonts w:ascii="仿宋_GB2312"/>
        </w:rPr>
      </w:pPr>
      <w:r w:rsidRPr="00903305">
        <w:rPr>
          <w:rFonts w:ascii="黑体" w:eastAsia="黑体" w:hint="eastAsia"/>
        </w:rPr>
        <w:t>第三十九条</w:t>
      </w:r>
      <w:r w:rsidR="00246C70">
        <w:rPr>
          <w:rFonts w:ascii="仿宋_GB2312" w:hint="eastAsia"/>
        </w:rPr>
        <w:t xml:space="preserve">  </w:t>
      </w:r>
      <w:r w:rsidRPr="005A6CB6">
        <w:rPr>
          <w:rFonts w:ascii="仿宋_GB2312" w:hint="eastAsia"/>
        </w:rPr>
        <w:t>各省、自治区、直辖市党委可以根据本条例，</w:t>
      </w:r>
      <w:r w:rsidRPr="005A6CB6">
        <w:rPr>
          <w:rFonts w:ascii="仿宋_GB2312" w:hint="eastAsia"/>
        </w:rPr>
        <w:lastRenderedPageBreak/>
        <w:t>结合各自实际，制定实施办法。</w:t>
      </w:r>
    </w:p>
    <w:p w:rsidR="005A6CB6" w:rsidRPr="005A6CB6" w:rsidRDefault="005A6CB6" w:rsidP="00F85E6D">
      <w:pPr>
        <w:spacing w:line="560" w:lineRule="exact"/>
        <w:ind w:firstLineChars="200" w:firstLine="640"/>
        <w:rPr>
          <w:rFonts w:ascii="仿宋_GB2312"/>
        </w:rPr>
      </w:pPr>
      <w:r w:rsidRPr="00903305">
        <w:rPr>
          <w:rFonts w:ascii="黑体" w:eastAsia="黑体" w:hint="eastAsia"/>
        </w:rPr>
        <w:t>第四十条</w:t>
      </w:r>
      <w:r w:rsidR="00246C70">
        <w:rPr>
          <w:rFonts w:ascii="仿宋_GB2312" w:hint="eastAsia"/>
        </w:rPr>
        <w:t xml:space="preserve">  </w:t>
      </w:r>
      <w:r w:rsidRPr="005A6CB6">
        <w:rPr>
          <w:rFonts w:ascii="仿宋_GB2312" w:hint="eastAsia"/>
        </w:rPr>
        <w:t>中国人民解放军和中国人民武装警察部队的党组织实行巡视制度的规定，由中央军委参照本条例制定。</w:t>
      </w:r>
    </w:p>
    <w:p w:rsidR="005A6CB6" w:rsidRPr="005A6CB6" w:rsidRDefault="005A6CB6" w:rsidP="00F85E6D">
      <w:pPr>
        <w:spacing w:line="560" w:lineRule="exact"/>
        <w:ind w:firstLineChars="200" w:firstLine="640"/>
        <w:rPr>
          <w:rFonts w:ascii="仿宋_GB2312"/>
        </w:rPr>
      </w:pPr>
      <w:r w:rsidRPr="00903305">
        <w:rPr>
          <w:rFonts w:ascii="黑体" w:eastAsia="黑体" w:hint="eastAsia"/>
        </w:rPr>
        <w:t>第四十一条</w:t>
      </w:r>
      <w:r w:rsidR="00246C70">
        <w:rPr>
          <w:rFonts w:ascii="仿宋_GB2312" w:hint="eastAsia"/>
        </w:rPr>
        <w:t xml:space="preserve">  </w:t>
      </w:r>
      <w:r w:rsidRPr="005A6CB6">
        <w:rPr>
          <w:rFonts w:ascii="仿宋_GB2312" w:hint="eastAsia"/>
        </w:rPr>
        <w:t>本条例由中央纪委会同中央组织部解释。</w:t>
      </w:r>
    </w:p>
    <w:p w:rsidR="005A6CB6" w:rsidRPr="005A6CB6" w:rsidRDefault="005A6CB6" w:rsidP="00F85E6D">
      <w:pPr>
        <w:spacing w:line="560" w:lineRule="exact"/>
        <w:ind w:firstLineChars="200" w:firstLine="640"/>
        <w:rPr>
          <w:rFonts w:ascii="仿宋_GB2312"/>
        </w:rPr>
      </w:pPr>
      <w:r w:rsidRPr="00903305">
        <w:rPr>
          <w:rFonts w:ascii="黑体" w:eastAsia="黑体" w:hint="eastAsia"/>
        </w:rPr>
        <w:t>第四十二条</w:t>
      </w:r>
      <w:r w:rsidR="00246C70">
        <w:rPr>
          <w:rFonts w:ascii="仿宋_GB2312" w:hint="eastAsia"/>
        </w:rPr>
        <w:t xml:space="preserve">  </w:t>
      </w:r>
      <w:r w:rsidRPr="005A6CB6">
        <w:rPr>
          <w:rFonts w:ascii="仿宋_GB2312" w:hint="eastAsia"/>
        </w:rPr>
        <w:t>本条例自2015年8月3日起施行。2009年7月2日中共中央印发的《中国共产党巡视工作条例（试行）》同时废止。</w:t>
      </w:r>
    </w:p>
    <w:sectPr w:rsidR="005A6CB6" w:rsidRPr="005A6CB6" w:rsidSect="00EF3278">
      <w:footerReference w:type="default" r:id="rId7"/>
      <w:pgSz w:w="11906" w:h="16838" w:code="9"/>
      <w:pgMar w:top="2041" w:right="1588" w:bottom="1701" w:left="1588" w:header="851" w:footer="992" w:gutter="0"/>
      <w:pgNumType w:fmt="numberInDash"/>
      <w:cols w:space="425"/>
      <w:docGrid w:type="lines" w:linePitch="595" w:charSpace="3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816" w:rsidRDefault="00712816" w:rsidP="001775AA">
      <w:r>
        <w:separator/>
      </w:r>
    </w:p>
  </w:endnote>
  <w:endnote w:type="continuationSeparator" w:id="1">
    <w:p w:rsidR="00712816" w:rsidRDefault="00712816" w:rsidP="001775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9079"/>
      <w:docPartObj>
        <w:docPartGallery w:val="Page Numbers (Bottom of Page)"/>
        <w:docPartUnique/>
      </w:docPartObj>
    </w:sdtPr>
    <w:sdtEndPr>
      <w:rPr>
        <w:sz w:val="24"/>
        <w:szCs w:val="24"/>
      </w:rPr>
    </w:sdtEndPr>
    <w:sdtContent>
      <w:p w:rsidR="001775AA" w:rsidRDefault="00093CD6">
        <w:pPr>
          <w:pStyle w:val="a4"/>
          <w:jc w:val="center"/>
        </w:pPr>
        <w:r w:rsidRPr="001775AA">
          <w:rPr>
            <w:sz w:val="24"/>
            <w:szCs w:val="24"/>
          </w:rPr>
          <w:fldChar w:fldCharType="begin"/>
        </w:r>
        <w:r w:rsidR="001775AA" w:rsidRPr="001775AA">
          <w:rPr>
            <w:sz w:val="24"/>
            <w:szCs w:val="24"/>
          </w:rPr>
          <w:instrText xml:space="preserve"> PAGE   \* MERGEFORMAT </w:instrText>
        </w:r>
        <w:r w:rsidRPr="001775AA">
          <w:rPr>
            <w:sz w:val="24"/>
            <w:szCs w:val="24"/>
          </w:rPr>
          <w:fldChar w:fldCharType="separate"/>
        </w:r>
        <w:r w:rsidR="003D008A" w:rsidRPr="003D008A">
          <w:rPr>
            <w:noProof/>
            <w:sz w:val="24"/>
            <w:szCs w:val="24"/>
            <w:lang w:val="zh-CN"/>
          </w:rPr>
          <w:t>-</w:t>
        </w:r>
        <w:r w:rsidR="003D008A">
          <w:rPr>
            <w:noProof/>
            <w:sz w:val="24"/>
            <w:szCs w:val="24"/>
          </w:rPr>
          <w:t xml:space="preserve"> 12 -</w:t>
        </w:r>
        <w:r w:rsidRPr="001775AA">
          <w:rPr>
            <w:sz w:val="24"/>
            <w:szCs w:val="24"/>
          </w:rPr>
          <w:fldChar w:fldCharType="end"/>
        </w:r>
      </w:p>
    </w:sdtContent>
  </w:sdt>
  <w:p w:rsidR="001775AA" w:rsidRDefault="001775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816" w:rsidRDefault="00712816" w:rsidP="001775AA">
      <w:r>
        <w:separator/>
      </w:r>
    </w:p>
  </w:footnote>
  <w:footnote w:type="continuationSeparator" w:id="1">
    <w:p w:rsidR="00712816" w:rsidRDefault="00712816" w:rsidP="001775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68"/>
  <w:drawingGridVerticalSpacing w:val="59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75AA"/>
    <w:rsid w:val="00006878"/>
    <w:rsid w:val="000126FF"/>
    <w:rsid w:val="000144AF"/>
    <w:rsid w:val="00023F3B"/>
    <w:rsid w:val="0002519E"/>
    <w:rsid w:val="00026BD4"/>
    <w:rsid w:val="00027275"/>
    <w:rsid w:val="00040365"/>
    <w:rsid w:val="00041EF2"/>
    <w:rsid w:val="000527AE"/>
    <w:rsid w:val="00054D9A"/>
    <w:rsid w:val="00066B10"/>
    <w:rsid w:val="00072483"/>
    <w:rsid w:val="00093CD6"/>
    <w:rsid w:val="0009498D"/>
    <w:rsid w:val="000B72CC"/>
    <w:rsid w:val="000B7C5D"/>
    <w:rsid w:val="000C228C"/>
    <w:rsid w:val="000C3C05"/>
    <w:rsid w:val="000C4BA1"/>
    <w:rsid w:val="000D317F"/>
    <w:rsid w:val="000E618A"/>
    <w:rsid w:val="000F6F00"/>
    <w:rsid w:val="00101F84"/>
    <w:rsid w:val="0010337D"/>
    <w:rsid w:val="00106A4F"/>
    <w:rsid w:val="00110710"/>
    <w:rsid w:val="00113676"/>
    <w:rsid w:val="00117ED6"/>
    <w:rsid w:val="00131B99"/>
    <w:rsid w:val="00166D1B"/>
    <w:rsid w:val="00174D84"/>
    <w:rsid w:val="00176E74"/>
    <w:rsid w:val="00176EA1"/>
    <w:rsid w:val="001775AA"/>
    <w:rsid w:val="001921AD"/>
    <w:rsid w:val="00195265"/>
    <w:rsid w:val="001B7C8A"/>
    <w:rsid w:val="001C18D2"/>
    <w:rsid w:val="001E0467"/>
    <w:rsid w:val="001E1DB6"/>
    <w:rsid w:val="001F556F"/>
    <w:rsid w:val="00220011"/>
    <w:rsid w:val="0022101B"/>
    <w:rsid w:val="00246C70"/>
    <w:rsid w:val="0025459F"/>
    <w:rsid w:val="00262B67"/>
    <w:rsid w:val="00267645"/>
    <w:rsid w:val="002711E4"/>
    <w:rsid w:val="00272175"/>
    <w:rsid w:val="00273FEE"/>
    <w:rsid w:val="002950FD"/>
    <w:rsid w:val="00295100"/>
    <w:rsid w:val="00295B29"/>
    <w:rsid w:val="002A3A50"/>
    <w:rsid w:val="002E318C"/>
    <w:rsid w:val="002F484F"/>
    <w:rsid w:val="00304629"/>
    <w:rsid w:val="0031388D"/>
    <w:rsid w:val="00314C5D"/>
    <w:rsid w:val="00323ED3"/>
    <w:rsid w:val="00346AD3"/>
    <w:rsid w:val="003624B0"/>
    <w:rsid w:val="0038067C"/>
    <w:rsid w:val="003A51ED"/>
    <w:rsid w:val="003A5C02"/>
    <w:rsid w:val="003B72C1"/>
    <w:rsid w:val="003D008A"/>
    <w:rsid w:val="003D1E4F"/>
    <w:rsid w:val="003D7DA0"/>
    <w:rsid w:val="003E4FBD"/>
    <w:rsid w:val="003F4A72"/>
    <w:rsid w:val="004002D9"/>
    <w:rsid w:val="00421F23"/>
    <w:rsid w:val="00427BD7"/>
    <w:rsid w:val="00451CA0"/>
    <w:rsid w:val="0047003E"/>
    <w:rsid w:val="004740B5"/>
    <w:rsid w:val="00480C12"/>
    <w:rsid w:val="00485777"/>
    <w:rsid w:val="0049314F"/>
    <w:rsid w:val="00493DBB"/>
    <w:rsid w:val="004A1383"/>
    <w:rsid w:val="004A45A8"/>
    <w:rsid w:val="004A68B2"/>
    <w:rsid w:val="004A6A40"/>
    <w:rsid w:val="004B1141"/>
    <w:rsid w:val="004C38F5"/>
    <w:rsid w:val="004D1432"/>
    <w:rsid w:val="004D32B2"/>
    <w:rsid w:val="004D6CBB"/>
    <w:rsid w:val="004E0EDE"/>
    <w:rsid w:val="004E5879"/>
    <w:rsid w:val="004E6F77"/>
    <w:rsid w:val="00504AE7"/>
    <w:rsid w:val="00536961"/>
    <w:rsid w:val="005401F7"/>
    <w:rsid w:val="00560672"/>
    <w:rsid w:val="005608E5"/>
    <w:rsid w:val="00577CF8"/>
    <w:rsid w:val="005943C7"/>
    <w:rsid w:val="005A6CB6"/>
    <w:rsid w:val="005C1B5B"/>
    <w:rsid w:val="005C3242"/>
    <w:rsid w:val="005C3A65"/>
    <w:rsid w:val="005C3A9D"/>
    <w:rsid w:val="005C4DC8"/>
    <w:rsid w:val="005C71C8"/>
    <w:rsid w:val="005D3304"/>
    <w:rsid w:val="005D55CB"/>
    <w:rsid w:val="005F5974"/>
    <w:rsid w:val="00625C03"/>
    <w:rsid w:val="00634496"/>
    <w:rsid w:val="00635F69"/>
    <w:rsid w:val="0067058E"/>
    <w:rsid w:val="006717D5"/>
    <w:rsid w:val="006A0EE2"/>
    <w:rsid w:val="006B4BA8"/>
    <w:rsid w:val="006D61E6"/>
    <w:rsid w:val="006E0625"/>
    <w:rsid w:val="006E70C8"/>
    <w:rsid w:val="006F0A45"/>
    <w:rsid w:val="006F7310"/>
    <w:rsid w:val="00704293"/>
    <w:rsid w:val="00712816"/>
    <w:rsid w:val="00726008"/>
    <w:rsid w:val="00732E0D"/>
    <w:rsid w:val="00745BF7"/>
    <w:rsid w:val="00767EF7"/>
    <w:rsid w:val="00774394"/>
    <w:rsid w:val="00780006"/>
    <w:rsid w:val="007837C4"/>
    <w:rsid w:val="007A0DD4"/>
    <w:rsid w:val="007A1ABA"/>
    <w:rsid w:val="007B1BB0"/>
    <w:rsid w:val="007C60B8"/>
    <w:rsid w:val="007E0715"/>
    <w:rsid w:val="007F1248"/>
    <w:rsid w:val="00801178"/>
    <w:rsid w:val="00805996"/>
    <w:rsid w:val="00806AAB"/>
    <w:rsid w:val="008251C3"/>
    <w:rsid w:val="0082755B"/>
    <w:rsid w:val="008335F0"/>
    <w:rsid w:val="00844795"/>
    <w:rsid w:val="00846696"/>
    <w:rsid w:val="00857C6F"/>
    <w:rsid w:val="00861FB6"/>
    <w:rsid w:val="00876934"/>
    <w:rsid w:val="008877B6"/>
    <w:rsid w:val="008979EF"/>
    <w:rsid w:val="008B7CF8"/>
    <w:rsid w:val="008E4AB0"/>
    <w:rsid w:val="008F2E8F"/>
    <w:rsid w:val="00902779"/>
    <w:rsid w:val="00903305"/>
    <w:rsid w:val="009323B7"/>
    <w:rsid w:val="00932BAF"/>
    <w:rsid w:val="0094694E"/>
    <w:rsid w:val="00957267"/>
    <w:rsid w:val="00957C4E"/>
    <w:rsid w:val="0097014D"/>
    <w:rsid w:val="0097405E"/>
    <w:rsid w:val="009A7496"/>
    <w:rsid w:val="009B0273"/>
    <w:rsid w:val="009B3CDF"/>
    <w:rsid w:val="009C40C3"/>
    <w:rsid w:val="009F37A0"/>
    <w:rsid w:val="00A14478"/>
    <w:rsid w:val="00A54493"/>
    <w:rsid w:val="00A608C3"/>
    <w:rsid w:val="00A61FC7"/>
    <w:rsid w:val="00A70E36"/>
    <w:rsid w:val="00A823B1"/>
    <w:rsid w:val="00A90644"/>
    <w:rsid w:val="00A940A8"/>
    <w:rsid w:val="00AA104C"/>
    <w:rsid w:val="00AA21B5"/>
    <w:rsid w:val="00AC6E05"/>
    <w:rsid w:val="00AD0DF2"/>
    <w:rsid w:val="00AD3BEB"/>
    <w:rsid w:val="00AD7CBD"/>
    <w:rsid w:val="00B10706"/>
    <w:rsid w:val="00B268E1"/>
    <w:rsid w:val="00B4251D"/>
    <w:rsid w:val="00B53B93"/>
    <w:rsid w:val="00B56057"/>
    <w:rsid w:val="00B62F70"/>
    <w:rsid w:val="00BA25AD"/>
    <w:rsid w:val="00BA2EC2"/>
    <w:rsid w:val="00BA48FA"/>
    <w:rsid w:val="00BB00AB"/>
    <w:rsid w:val="00BB5206"/>
    <w:rsid w:val="00BC725E"/>
    <w:rsid w:val="00BD77A0"/>
    <w:rsid w:val="00BE2A53"/>
    <w:rsid w:val="00BF503C"/>
    <w:rsid w:val="00C16C66"/>
    <w:rsid w:val="00C20161"/>
    <w:rsid w:val="00C2487F"/>
    <w:rsid w:val="00C30FED"/>
    <w:rsid w:val="00C44C08"/>
    <w:rsid w:val="00C47AE0"/>
    <w:rsid w:val="00C53834"/>
    <w:rsid w:val="00C53FC9"/>
    <w:rsid w:val="00C66AC7"/>
    <w:rsid w:val="00C67FE3"/>
    <w:rsid w:val="00C728EE"/>
    <w:rsid w:val="00CA30FC"/>
    <w:rsid w:val="00CA4F50"/>
    <w:rsid w:val="00CC0392"/>
    <w:rsid w:val="00CC36DD"/>
    <w:rsid w:val="00CC7FFA"/>
    <w:rsid w:val="00CD1029"/>
    <w:rsid w:val="00CF4186"/>
    <w:rsid w:val="00D07B37"/>
    <w:rsid w:val="00D251D5"/>
    <w:rsid w:val="00D25FC9"/>
    <w:rsid w:val="00D3083E"/>
    <w:rsid w:val="00D402AA"/>
    <w:rsid w:val="00D6322D"/>
    <w:rsid w:val="00D652B3"/>
    <w:rsid w:val="00D67FE0"/>
    <w:rsid w:val="00D73A03"/>
    <w:rsid w:val="00D76976"/>
    <w:rsid w:val="00D90688"/>
    <w:rsid w:val="00D95019"/>
    <w:rsid w:val="00DA637A"/>
    <w:rsid w:val="00DC6DD0"/>
    <w:rsid w:val="00DD7BD3"/>
    <w:rsid w:val="00DE36A6"/>
    <w:rsid w:val="00DF22F5"/>
    <w:rsid w:val="00E5200B"/>
    <w:rsid w:val="00E71CA3"/>
    <w:rsid w:val="00E71CC6"/>
    <w:rsid w:val="00E77D15"/>
    <w:rsid w:val="00E903D0"/>
    <w:rsid w:val="00E977EB"/>
    <w:rsid w:val="00EA070E"/>
    <w:rsid w:val="00EA6B6F"/>
    <w:rsid w:val="00EB07D6"/>
    <w:rsid w:val="00ED3296"/>
    <w:rsid w:val="00EF280E"/>
    <w:rsid w:val="00EF3278"/>
    <w:rsid w:val="00F03EBE"/>
    <w:rsid w:val="00F1047B"/>
    <w:rsid w:val="00F143C9"/>
    <w:rsid w:val="00F26705"/>
    <w:rsid w:val="00F3405A"/>
    <w:rsid w:val="00F408E5"/>
    <w:rsid w:val="00F44994"/>
    <w:rsid w:val="00F4648C"/>
    <w:rsid w:val="00F50308"/>
    <w:rsid w:val="00F50D70"/>
    <w:rsid w:val="00F5528F"/>
    <w:rsid w:val="00F63237"/>
    <w:rsid w:val="00F70441"/>
    <w:rsid w:val="00F70B17"/>
    <w:rsid w:val="00F85E6D"/>
    <w:rsid w:val="00F905B1"/>
    <w:rsid w:val="00F9394B"/>
    <w:rsid w:val="00F958C3"/>
    <w:rsid w:val="00F96EC3"/>
    <w:rsid w:val="00FA30AC"/>
    <w:rsid w:val="00FA4A6A"/>
    <w:rsid w:val="00FC26A2"/>
    <w:rsid w:val="00FC3EB4"/>
    <w:rsid w:val="00FC77D6"/>
    <w:rsid w:val="00FD1177"/>
    <w:rsid w:val="00FD53EA"/>
    <w:rsid w:val="00FE4EBB"/>
    <w:rsid w:val="00FE7AF2"/>
    <w:rsid w:val="00FF63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779"/>
    <w:pPr>
      <w:widowControl w:val="0"/>
      <w:jc w:val="both"/>
    </w:pPr>
    <w:rPr>
      <w:rFonts w:eastAsia="仿宋_GB231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775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775AA"/>
    <w:rPr>
      <w:sz w:val="18"/>
      <w:szCs w:val="18"/>
    </w:rPr>
  </w:style>
  <w:style w:type="paragraph" w:styleId="a4">
    <w:name w:val="footer"/>
    <w:basedOn w:val="a"/>
    <w:link w:val="Char0"/>
    <w:uiPriority w:val="99"/>
    <w:unhideWhenUsed/>
    <w:rsid w:val="001775AA"/>
    <w:pPr>
      <w:tabs>
        <w:tab w:val="center" w:pos="4153"/>
        <w:tab w:val="right" w:pos="8306"/>
      </w:tabs>
      <w:snapToGrid w:val="0"/>
      <w:jc w:val="left"/>
    </w:pPr>
    <w:rPr>
      <w:sz w:val="18"/>
      <w:szCs w:val="18"/>
    </w:rPr>
  </w:style>
  <w:style w:type="character" w:customStyle="1" w:styleId="Char0">
    <w:name w:val="页脚 Char"/>
    <w:basedOn w:val="a0"/>
    <w:link w:val="a4"/>
    <w:uiPriority w:val="99"/>
    <w:rsid w:val="001775AA"/>
    <w:rPr>
      <w:sz w:val="18"/>
      <w:szCs w:val="18"/>
    </w:rPr>
  </w:style>
  <w:style w:type="table" w:styleId="a5">
    <w:name w:val="Table Grid"/>
    <w:basedOn w:val="a1"/>
    <w:uiPriority w:val="59"/>
    <w:rsid w:val="0072600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Date"/>
    <w:basedOn w:val="a"/>
    <w:next w:val="a"/>
    <w:link w:val="Char1"/>
    <w:uiPriority w:val="99"/>
    <w:semiHidden/>
    <w:unhideWhenUsed/>
    <w:rsid w:val="0022101B"/>
    <w:pPr>
      <w:ind w:leftChars="2500" w:left="100"/>
    </w:pPr>
  </w:style>
  <w:style w:type="character" w:customStyle="1" w:styleId="Char1">
    <w:name w:val="日期 Char"/>
    <w:basedOn w:val="a0"/>
    <w:link w:val="a6"/>
    <w:uiPriority w:val="99"/>
    <w:semiHidden/>
    <w:rsid w:val="0022101B"/>
    <w:rPr>
      <w:rFonts w:eastAsia="仿宋_GB2312"/>
      <w:sz w:val="32"/>
    </w:rPr>
  </w:style>
</w:styles>
</file>

<file path=word/webSettings.xml><?xml version="1.0" encoding="utf-8"?>
<w:webSettings xmlns:r="http://schemas.openxmlformats.org/officeDocument/2006/relationships" xmlns:w="http://schemas.openxmlformats.org/wordprocessingml/2006/main">
  <w:divs>
    <w:div w:id="353114360">
      <w:bodyDiv w:val="1"/>
      <w:marLeft w:val="0"/>
      <w:marRight w:val="0"/>
      <w:marTop w:val="0"/>
      <w:marBottom w:val="0"/>
      <w:divBdr>
        <w:top w:val="none" w:sz="0" w:space="0" w:color="auto"/>
        <w:left w:val="none" w:sz="0" w:space="0" w:color="auto"/>
        <w:bottom w:val="none" w:sz="0" w:space="0" w:color="auto"/>
        <w:right w:val="none" w:sz="0" w:space="0" w:color="auto"/>
      </w:divBdr>
      <w:divsChild>
        <w:div w:id="1956712863">
          <w:marLeft w:val="0"/>
          <w:marRight w:val="0"/>
          <w:marTop w:val="0"/>
          <w:marBottom w:val="0"/>
          <w:divBdr>
            <w:top w:val="none" w:sz="0" w:space="0" w:color="auto"/>
            <w:left w:val="none" w:sz="0" w:space="0" w:color="auto"/>
            <w:bottom w:val="none" w:sz="0" w:space="0" w:color="auto"/>
            <w:right w:val="none" w:sz="0" w:space="0" w:color="auto"/>
          </w:divBdr>
        </w:div>
      </w:divsChild>
    </w:div>
    <w:div w:id="618998263">
      <w:bodyDiv w:val="1"/>
      <w:marLeft w:val="0"/>
      <w:marRight w:val="0"/>
      <w:marTop w:val="0"/>
      <w:marBottom w:val="0"/>
      <w:divBdr>
        <w:top w:val="none" w:sz="0" w:space="0" w:color="auto"/>
        <w:left w:val="none" w:sz="0" w:space="0" w:color="auto"/>
        <w:bottom w:val="none" w:sz="0" w:space="0" w:color="auto"/>
        <w:right w:val="none" w:sz="0" w:space="0" w:color="auto"/>
      </w:divBdr>
    </w:div>
    <w:div w:id="650139507">
      <w:bodyDiv w:val="1"/>
      <w:marLeft w:val="0"/>
      <w:marRight w:val="0"/>
      <w:marTop w:val="0"/>
      <w:marBottom w:val="0"/>
      <w:divBdr>
        <w:top w:val="none" w:sz="0" w:space="0" w:color="auto"/>
        <w:left w:val="none" w:sz="0" w:space="0" w:color="auto"/>
        <w:bottom w:val="none" w:sz="0" w:space="0" w:color="auto"/>
        <w:right w:val="none" w:sz="0" w:space="0" w:color="auto"/>
      </w:divBdr>
    </w:div>
    <w:div w:id="747726783">
      <w:bodyDiv w:val="1"/>
      <w:marLeft w:val="0"/>
      <w:marRight w:val="0"/>
      <w:marTop w:val="0"/>
      <w:marBottom w:val="0"/>
      <w:divBdr>
        <w:top w:val="none" w:sz="0" w:space="0" w:color="auto"/>
        <w:left w:val="none" w:sz="0" w:space="0" w:color="auto"/>
        <w:bottom w:val="none" w:sz="0" w:space="0" w:color="auto"/>
        <w:right w:val="none" w:sz="0" w:space="0" w:color="auto"/>
      </w:divBdr>
    </w:div>
    <w:div w:id="1245795070">
      <w:bodyDiv w:val="1"/>
      <w:marLeft w:val="0"/>
      <w:marRight w:val="0"/>
      <w:marTop w:val="0"/>
      <w:marBottom w:val="0"/>
      <w:divBdr>
        <w:top w:val="none" w:sz="0" w:space="0" w:color="auto"/>
        <w:left w:val="none" w:sz="0" w:space="0" w:color="auto"/>
        <w:bottom w:val="none" w:sz="0" w:space="0" w:color="auto"/>
        <w:right w:val="none" w:sz="0" w:space="0" w:color="auto"/>
      </w:divBdr>
      <w:divsChild>
        <w:div w:id="865215676">
          <w:marLeft w:val="0"/>
          <w:marRight w:val="0"/>
          <w:marTop w:val="0"/>
          <w:marBottom w:val="0"/>
          <w:divBdr>
            <w:top w:val="none" w:sz="0" w:space="0" w:color="auto"/>
            <w:left w:val="none" w:sz="0" w:space="0" w:color="auto"/>
            <w:bottom w:val="none" w:sz="0" w:space="0" w:color="auto"/>
            <w:right w:val="none" w:sz="0" w:space="0" w:color="auto"/>
          </w:divBdr>
        </w:div>
      </w:divsChild>
    </w:div>
    <w:div w:id="1497453759">
      <w:bodyDiv w:val="1"/>
      <w:marLeft w:val="0"/>
      <w:marRight w:val="0"/>
      <w:marTop w:val="0"/>
      <w:marBottom w:val="0"/>
      <w:divBdr>
        <w:top w:val="none" w:sz="0" w:space="0" w:color="auto"/>
        <w:left w:val="none" w:sz="0" w:space="0" w:color="auto"/>
        <w:bottom w:val="none" w:sz="0" w:space="0" w:color="auto"/>
        <w:right w:val="none" w:sz="0" w:space="0" w:color="auto"/>
      </w:divBdr>
    </w:div>
    <w:div w:id="1564176199">
      <w:bodyDiv w:val="1"/>
      <w:marLeft w:val="0"/>
      <w:marRight w:val="0"/>
      <w:marTop w:val="0"/>
      <w:marBottom w:val="0"/>
      <w:divBdr>
        <w:top w:val="none" w:sz="0" w:space="0" w:color="auto"/>
        <w:left w:val="none" w:sz="0" w:space="0" w:color="auto"/>
        <w:bottom w:val="none" w:sz="0" w:space="0" w:color="auto"/>
        <w:right w:val="none" w:sz="0" w:space="0" w:color="auto"/>
      </w:divBdr>
    </w:div>
    <w:div w:id="1612391573">
      <w:bodyDiv w:val="1"/>
      <w:marLeft w:val="0"/>
      <w:marRight w:val="0"/>
      <w:marTop w:val="0"/>
      <w:marBottom w:val="0"/>
      <w:divBdr>
        <w:top w:val="none" w:sz="0" w:space="0" w:color="auto"/>
        <w:left w:val="none" w:sz="0" w:space="0" w:color="auto"/>
        <w:bottom w:val="none" w:sz="0" w:space="0" w:color="auto"/>
        <w:right w:val="none" w:sz="0" w:space="0" w:color="auto"/>
      </w:divBdr>
      <w:divsChild>
        <w:div w:id="1023096574">
          <w:marLeft w:val="0"/>
          <w:marRight w:val="0"/>
          <w:marTop w:val="0"/>
          <w:marBottom w:val="0"/>
          <w:divBdr>
            <w:top w:val="none" w:sz="0" w:space="0" w:color="auto"/>
            <w:left w:val="none" w:sz="0" w:space="0" w:color="auto"/>
            <w:bottom w:val="none" w:sz="0" w:space="0" w:color="auto"/>
            <w:right w:val="none" w:sz="0" w:space="0" w:color="auto"/>
          </w:divBdr>
          <w:divsChild>
            <w:div w:id="1823421542">
              <w:marLeft w:val="0"/>
              <w:marRight w:val="0"/>
              <w:marTop w:val="0"/>
              <w:marBottom w:val="0"/>
              <w:divBdr>
                <w:top w:val="none" w:sz="0" w:space="0" w:color="auto"/>
                <w:left w:val="none" w:sz="0" w:space="0" w:color="auto"/>
                <w:bottom w:val="none" w:sz="0" w:space="0" w:color="auto"/>
                <w:right w:val="none" w:sz="0" w:space="0" w:color="auto"/>
              </w:divBdr>
            </w:div>
          </w:divsChild>
        </w:div>
        <w:div w:id="1288850770">
          <w:marLeft w:val="0"/>
          <w:marRight w:val="0"/>
          <w:marTop w:val="0"/>
          <w:marBottom w:val="0"/>
          <w:divBdr>
            <w:top w:val="none" w:sz="0" w:space="0" w:color="auto"/>
            <w:left w:val="none" w:sz="0" w:space="0" w:color="auto"/>
            <w:bottom w:val="none" w:sz="0" w:space="0" w:color="auto"/>
            <w:right w:val="none" w:sz="0" w:space="0" w:color="auto"/>
          </w:divBdr>
          <w:divsChild>
            <w:div w:id="1206941886">
              <w:marLeft w:val="0"/>
              <w:marRight w:val="0"/>
              <w:marTop w:val="0"/>
              <w:marBottom w:val="0"/>
              <w:divBdr>
                <w:top w:val="none" w:sz="0" w:space="0" w:color="auto"/>
                <w:left w:val="none" w:sz="0" w:space="0" w:color="auto"/>
                <w:bottom w:val="none" w:sz="0" w:space="0" w:color="auto"/>
                <w:right w:val="none" w:sz="0" w:space="0" w:color="auto"/>
              </w:divBdr>
            </w:div>
          </w:divsChild>
        </w:div>
        <w:div w:id="372969213">
          <w:marLeft w:val="0"/>
          <w:marRight w:val="0"/>
          <w:marTop w:val="0"/>
          <w:marBottom w:val="0"/>
          <w:divBdr>
            <w:top w:val="none" w:sz="0" w:space="0" w:color="auto"/>
            <w:left w:val="none" w:sz="0" w:space="0" w:color="auto"/>
            <w:bottom w:val="none" w:sz="0" w:space="0" w:color="auto"/>
            <w:right w:val="none" w:sz="0" w:space="0" w:color="auto"/>
          </w:divBdr>
          <w:divsChild>
            <w:div w:id="1410614818">
              <w:marLeft w:val="0"/>
              <w:marRight w:val="0"/>
              <w:marTop w:val="0"/>
              <w:marBottom w:val="0"/>
              <w:divBdr>
                <w:top w:val="none" w:sz="0" w:space="0" w:color="auto"/>
                <w:left w:val="none" w:sz="0" w:space="0" w:color="auto"/>
                <w:bottom w:val="none" w:sz="0" w:space="0" w:color="auto"/>
                <w:right w:val="none" w:sz="0" w:space="0" w:color="auto"/>
              </w:divBdr>
            </w:div>
          </w:divsChild>
        </w:div>
        <w:div w:id="156575401">
          <w:marLeft w:val="0"/>
          <w:marRight w:val="0"/>
          <w:marTop w:val="0"/>
          <w:marBottom w:val="0"/>
          <w:divBdr>
            <w:top w:val="none" w:sz="0" w:space="0" w:color="auto"/>
            <w:left w:val="none" w:sz="0" w:space="0" w:color="auto"/>
            <w:bottom w:val="none" w:sz="0" w:space="0" w:color="auto"/>
            <w:right w:val="none" w:sz="0" w:space="0" w:color="auto"/>
          </w:divBdr>
          <w:divsChild>
            <w:div w:id="427894453">
              <w:marLeft w:val="0"/>
              <w:marRight w:val="0"/>
              <w:marTop w:val="0"/>
              <w:marBottom w:val="0"/>
              <w:divBdr>
                <w:top w:val="none" w:sz="0" w:space="0" w:color="auto"/>
                <w:left w:val="none" w:sz="0" w:space="0" w:color="auto"/>
                <w:bottom w:val="none" w:sz="0" w:space="0" w:color="auto"/>
                <w:right w:val="none" w:sz="0" w:space="0" w:color="auto"/>
              </w:divBdr>
            </w:div>
          </w:divsChild>
        </w:div>
        <w:div w:id="1733311307">
          <w:marLeft w:val="0"/>
          <w:marRight w:val="0"/>
          <w:marTop w:val="0"/>
          <w:marBottom w:val="0"/>
          <w:divBdr>
            <w:top w:val="none" w:sz="0" w:space="0" w:color="auto"/>
            <w:left w:val="none" w:sz="0" w:space="0" w:color="auto"/>
            <w:bottom w:val="none" w:sz="0" w:space="0" w:color="auto"/>
            <w:right w:val="none" w:sz="0" w:space="0" w:color="auto"/>
          </w:divBdr>
          <w:divsChild>
            <w:div w:id="1040281897">
              <w:marLeft w:val="0"/>
              <w:marRight w:val="0"/>
              <w:marTop w:val="0"/>
              <w:marBottom w:val="0"/>
              <w:divBdr>
                <w:top w:val="none" w:sz="0" w:space="0" w:color="auto"/>
                <w:left w:val="none" w:sz="0" w:space="0" w:color="auto"/>
                <w:bottom w:val="none" w:sz="0" w:space="0" w:color="auto"/>
                <w:right w:val="none" w:sz="0" w:space="0" w:color="auto"/>
              </w:divBdr>
            </w:div>
          </w:divsChild>
        </w:div>
        <w:div w:id="120342844">
          <w:marLeft w:val="0"/>
          <w:marRight w:val="0"/>
          <w:marTop w:val="0"/>
          <w:marBottom w:val="0"/>
          <w:divBdr>
            <w:top w:val="none" w:sz="0" w:space="0" w:color="auto"/>
            <w:left w:val="none" w:sz="0" w:space="0" w:color="auto"/>
            <w:bottom w:val="none" w:sz="0" w:space="0" w:color="auto"/>
            <w:right w:val="none" w:sz="0" w:space="0" w:color="auto"/>
          </w:divBdr>
          <w:divsChild>
            <w:div w:id="1190948268">
              <w:marLeft w:val="0"/>
              <w:marRight w:val="0"/>
              <w:marTop w:val="0"/>
              <w:marBottom w:val="0"/>
              <w:divBdr>
                <w:top w:val="none" w:sz="0" w:space="0" w:color="auto"/>
                <w:left w:val="none" w:sz="0" w:space="0" w:color="auto"/>
                <w:bottom w:val="none" w:sz="0" w:space="0" w:color="auto"/>
                <w:right w:val="none" w:sz="0" w:space="0" w:color="auto"/>
              </w:divBdr>
            </w:div>
          </w:divsChild>
        </w:div>
        <w:div w:id="1171262958">
          <w:marLeft w:val="0"/>
          <w:marRight w:val="0"/>
          <w:marTop w:val="0"/>
          <w:marBottom w:val="0"/>
          <w:divBdr>
            <w:top w:val="none" w:sz="0" w:space="0" w:color="auto"/>
            <w:left w:val="none" w:sz="0" w:space="0" w:color="auto"/>
            <w:bottom w:val="none" w:sz="0" w:space="0" w:color="auto"/>
            <w:right w:val="none" w:sz="0" w:space="0" w:color="auto"/>
          </w:divBdr>
          <w:divsChild>
            <w:div w:id="751195814">
              <w:marLeft w:val="0"/>
              <w:marRight w:val="0"/>
              <w:marTop w:val="0"/>
              <w:marBottom w:val="0"/>
              <w:divBdr>
                <w:top w:val="none" w:sz="0" w:space="0" w:color="auto"/>
                <w:left w:val="none" w:sz="0" w:space="0" w:color="auto"/>
                <w:bottom w:val="none" w:sz="0" w:space="0" w:color="auto"/>
                <w:right w:val="none" w:sz="0" w:space="0" w:color="auto"/>
              </w:divBdr>
            </w:div>
          </w:divsChild>
        </w:div>
        <w:div w:id="971329479">
          <w:marLeft w:val="0"/>
          <w:marRight w:val="0"/>
          <w:marTop w:val="0"/>
          <w:marBottom w:val="0"/>
          <w:divBdr>
            <w:top w:val="none" w:sz="0" w:space="0" w:color="auto"/>
            <w:left w:val="none" w:sz="0" w:space="0" w:color="auto"/>
            <w:bottom w:val="none" w:sz="0" w:space="0" w:color="auto"/>
            <w:right w:val="none" w:sz="0" w:space="0" w:color="auto"/>
          </w:divBdr>
          <w:divsChild>
            <w:div w:id="1701008141">
              <w:marLeft w:val="0"/>
              <w:marRight w:val="0"/>
              <w:marTop w:val="0"/>
              <w:marBottom w:val="0"/>
              <w:divBdr>
                <w:top w:val="none" w:sz="0" w:space="0" w:color="auto"/>
                <w:left w:val="none" w:sz="0" w:space="0" w:color="auto"/>
                <w:bottom w:val="none" w:sz="0" w:space="0" w:color="auto"/>
                <w:right w:val="none" w:sz="0" w:space="0" w:color="auto"/>
              </w:divBdr>
            </w:div>
          </w:divsChild>
        </w:div>
        <w:div w:id="1971858957">
          <w:marLeft w:val="0"/>
          <w:marRight w:val="0"/>
          <w:marTop w:val="0"/>
          <w:marBottom w:val="0"/>
          <w:divBdr>
            <w:top w:val="none" w:sz="0" w:space="0" w:color="auto"/>
            <w:left w:val="none" w:sz="0" w:space="0" w:color="auto"/>
            <w:bottom w:val="none" w:sz="0" w:space="0" w:color="auto"/>
            <w:right w:val="none" w:sz="0" w:space="0" w:color="auto"/>
          </w:divBdr>
          <w:divsChild>
            <w:div w:id="937981923">
              <w:marLeft w:val="0"/>
              <w:marRight w:val="0"/>
              <w:marTop w:val="0"/>
              <w:marBottom w:val="0"/>
              <w:divBdr>
                <w:top w:val="none" w:sz="0" w:space="0" w:color="auto"/>
                <w:left w:val="none" w:sz="0" w:space="0" w:color="auto"/>
                <w:bottom w:val="none" w:sz="0" w:space="0" w:color="auto"/>
                <w:right w:val="none" w:sz="0" w:space="0" w:color="auto"/>
              </w:divBdr>
            </w:div>
          </w:divsChild>
        </w:div>
        <w:div w:id="1866400231">
          <w:marLeft w:val="0"/>
          <w:marRight w:val="0"/>
          <w:marTop w:val="0"/>
          <w:marBottom w:val="0"/>
          <w:divBdr>
            <w:top w:val="none" w:sz="0" w:space="0" w:color="auto"/>
            <w:left w:val="none" w:sz="0" w:space="0" w:color="auto"/>
            <w:bottom w:val="none" w:sz="0" w:space="0" w:color="auto"/>
            <w:right w:val="none" w:sz="0" w:space="0" w:color="auto"/>
          </w:divBdr>
          <w:divsChild>
            <w:div w:id="1019892875">
              <w:marLeft w:val="0"/>
              <w:marRight w:val="0"/>
              <w:marTop w:val="0"/>
              <w:marBottom w:val="0"/>
              <w:divBdr>
                <w:top w:val="none" w:sz="0" w:space="0" w:color="auto"/>
                <w:left w:val="none" w:sz="0" w:space="0" w:color="auto"/>
                <w:bottom w:val="none" w:sz="0" w:space="0" w:color="auto"/>
                <w:right w:val="none" w:sz="0" w:space="0" w:color="auto"/>
              </w:divBdr>
            </w:div>
          </w:divsChild>
        </w:div>
        <w:div w:id="1992950303">
          <w:marLeft w:val="0"/>
          <w:marRight w:val="0"/>
          <w:marTop w:val="0"/>
          <w:marBottom w:val="0"/>
          <w:divBdr>
            <w:top w:val="none" w:sz="0" w:space="0" w:color="auto"/>
            <w:left w:val="none" w:sz="0" w:space="0" w:color="auto"/>
            <w:bottom w:val="none" w:sz="0" w:space="0" w:color="auto"/>
            <w:right w:val="none" w:sz="0" w:space="0" w:color="auto"/>
          </w:divBdr>
          <w:divsChild>
            <w:div w:id="1943681261">
              <w:marLeft w:val="0"/>
              <w:marRight w:val="0"/>
              <w:marTop w:val="0"/>
              <w:marBottom w:val="0"/>
              <w:divBdr>
                <w:top w:val="none" w:sz="0" w:space="0" w:color="auto"/>
                <w:left w:val="none" w:sz="0" w:space="0" w:color="auto"/>
                <w:bottom w:val="none" w:sz="0" w:space="0" w:color="auto"/>
                <w:right w:val="none" w:sz="0" w:space="0" w:color="auto"/>
              </w:divBdr>
            </w:div>
          </w:divsChild>
        </w:div>
        <w:div w:id="923102375">
          <w:marLeft w:val="0"/>
          <w:marRight w:val="0"/>
          <w:marTop w:val="0"/>
          <w:marBottom w:val="0"/>
          <w:divBdr>
            <w:top w:val="none" w:sz="0" w:space="0" w:color="auto"/>
            <w:left w:val="none" w:sz="0" w:space="0" w:color="auto"/>
            <w:bottom w:val="none" w:sz="0" w:space="0" w:color="auto"/>
            <w:right w:val="none" w:sz="0" w:space="0" w:color="auto"/>
          </w:divBdr>
          <w:divsChild>
            <w:div w:id="147869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47920">
      <w:bodyDiv w:val="1"/>
      <w:marLeft w:val="0"/>
      <w:marRight w:val="0"/>
      <w:marTop w:val="0"/>
      <w:marBottom w:val="0"/>
      <w:divBdr>
        <w:top w:val="none" w:sz="0" w:space="0" w:color="auto"/>
        <w:left w:val="none" w:sz="0" w:space="0" w:color="auto"/>
        <w:bottom w:val="none" w:sz="0" w:space="0" w:color="auto"/>
        <w:right w:val="none" w:sz="0" w:space="0" w:color="auto"/>
      </w:divBdr>
    </w:div>
    <w:div w:id="1701738941">
      <w:bodyDiv w:val="1"/>
      <w:marLeft w:val="0"/>
      <w:marRight w:val="0"/>
      <w:marTop w:val="0"/>
      <w:marBottom w:val="0"/>
      <w:divBdr>
        <w:top w:val="none" w:sz="0" w:space="0" w:color="auto"/>
        <w:left w:val="none" w:sz="0" w:space="0" w:color="auto"/>
        <w:bottom w:val="none" w:sz="0" w:space="0" w:color="auto"/>
        <w:right w:val="none" w:sz="0" w:space="0" w:color="auto"/>
      </w:divBdr>
    </w:div>
    <w:div w:id="1779254140">
      <w:bodyDiv w:val="1"/>
      <w:marLeft w:val="0"/>
      <w:marRight w:val="0"/>
      <w:marTop w:val="0"/>
      <w:marBottom w:val="0"/>
      <w:divBdr>
        <w:top w:val="none" w:sz="0" w:space="0" w:color="auto"/>
        <w:left w:val="none" w:sz="0" w:space="0" w:color="auto"/>
        <w:bottom w:val="none" w:sz="0" w:space="0" w:color="auto"/>
        <w:right w:val="none" w:sz="0" w:space="0" w:color="auto"/>
      </w:divBdr>
    </w:div>
    <w:div w:id="1833179921">
      <w:bodyDiv w:val="1"/>
      <w:marLeft w:val="0"/>
      <w:marRight w:val="0"/>
      <w:marTop w:val="0"/>
      <w:marBottom w:val="0"/>
      <w:divBdr>
        <w:top w:val="none" w:sz="0" w:space="0" w:color="auto"/>
        <w:left w:val="none" w:sz="0" w:space="0" w:color="auto"/>
        <w:bottom w:val="none" w:sz="0" w:space="0" w:color="auto"/>
        <w:right w:val="none" w:sz="0" w:space="0" w:color="auto"/>
      </w:divBdr>
    </w:div>
    <w:div w:id="1882864767">
      <w:bodyDiv w:val="1"/>
      <w:marLeft w:val="0"/>
      <w:marRight w:val="0"/>
      <w:marTop w:val="0"/>
      <w:marBottom w:val="0"/>
      <w:divBdr>
        <w:top w:val="none" w:sz="0" w:space="0" w:color="auto"/>
        <w:left w:val="none" w:sz="0" w:space="0" w:color="auto"/>
        <w:bottom w:val="none" w:sz="0" w:space="0" w:color="auto"/>
        <w:right w:val="none" w:sz="0" w:space="0" w:color="auto"/>
      </w:divBdr>
      <w:divsChild>
        <w:div w:id="1025522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89580-C4E6-4697-A1CD-98746676C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794</Words>
  <Characters>4530</Characters>
  <Application>Microsoft Office Word</Application>
  <DocSecurity>0</DocSecurity>
  <Lines>37</Lines>
  <Paragraphs>10</Paragraphs>
  <ScaleCrop>false</ScaleCrop>
  <Company>Lenovo (Beijing) Limited</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gwzzhch</dc:creator>
  <cp:keywords/>
  <dc:description/>
  <cp:lastModifiedBy>gwzzhch</cp:lastModifiedBy>
  <cp:revision>3</cp:revision>
  <dcterms:created xsi:type="dcterms:W3CDTF">2017-07-20T03:52:00Z</dcterms:created>
  <dcterms:modified xsi:type="dcterms:W3CDTF">2017-07-20T03:52:00Z</dcterms:modified>
</cp:coreProperties>
</file>