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41E" w:rsidRPr="002E401A" w:rsidRDefault="000F641E" w:rsidP="000F641E">
      <w:pPr>
        <w:spacing w:line="560" w:lineRule="exact"/>
        <w:jc w:val="center"/>
        <w:rPr>
          <w:rFonts w:ascii="楷体_GB2312" w:eastAsia="楷体_GB2312"/>
        </w:rPr>
      </w:pPr>
      <w:r w:rsidRPr="002E401A">
        <w:rPr>
          <w:rFonts w:ascii="楷体_GB2312" w:eastAsia="楷体_GB2312" w:hint="eastAsia"/>
        </w:rPr>
        <w:t>习近平在省部级主要领导干部“学习习近平总书记重要讲话精神，迎接党的十九大”专题研讨班开班式上发表重要讲话</w:t>
      </w:r>
      <w:r>
        <w:rPr>
          <w:rFonts w:ascii="楷体_GB2312" w:eastAsia="楷体_GB2312" w:hint="eastAsia"/>
        </w:rPr>
        <w:t>强调</w:t>
      </w:r>
    </w:p>
    <w:p w:rsidR="002E401A" w:rsidRPr="002E401A" w:rsidRDefault="002E401A" w:rsidP="002E401A">
      <w:pPr>
        <w:spacing w:line="600" w:lineRule="exact"/>
        <w:jc w:val="center"/>
        <w:rPr>
          <w:rFonts w:ascii="方正小标宋简体" w:eastAsia="方正小标宋简体"/>
          <w:sz w:val="44"/>
          <w:szCs w:val="44"/>
        </w:rPr>
      </w:pPr>
      <w:r w:rsidRPr="002E401A">
        <w:rPr>
          <w:rFonts w:ascii="方正小标宋简体" w:eastAsia="方正小标宋简体" w:hint="eastAsia"/>
          <w:sz w:val="44"/>
          <w:szCs w:val="44"/>
        </w:rPr>
        <w:t>高举中国特色社会主义伟大旗帜</w:t>
      </w:r>
    </w:p>
    <w:p w:rsidR="00A54493" w:rsidRPr="002E401A" w:rsidRDefault="002E401A" w:rsidP="002E401A">
      <w:pPr>
        <w:spacing w:line="600" w:lineRule="exact"/>
        <w:jc w:val="center"/>
        <w:rPr>
          <w:rFonts w:ascii="方正小标宋简体" w:eastAsia="方正小标宋简体"/>
          <w:sz w:val="44"/>
          <w:szCs w:val="44"/>
        </w:rPr>
      </w:pPr>
      <w:r w:rsidRPr="002E401A">
        <w:rPr>
          <w:rFonts w:ascii="方正小标宋简体" w:eastAsia="方正小标宋简体" w:hint="eastAsia"/>
          <w:sz w:val="44"/>
          <w:szCs w:val="44"/>
        </w:rPr>
        <w:t>为决胜全面小康社会实现中国梦而奋斗</w:t>
      </w:r>
    </w:p>
    <w:p w:rsidR="002E401A" w:rsidRPr="00C9467B" w:rsidRDefault="000F641E" w:rsidP="000F641E">
      <w:pPr>
        <w:spacing w:line="560" w:lineRule="exact"/>
        <w:jc w:val="center"/>
        <w:rPr>
          <w:rFonts w:ascii="楷体_GB2312" w:eastAsia="楷体_GB2312" w:hint="eastAsia"/>
        </w:rPr>
      </w:pPr>
      <w:r w:rsidRPr="00C9467B">
        <w:rPr>
          <w:rFonts w:ascii="楷体_GB2312" w:eastAsia="楷体_GB2312" w:hint="eastAsia"/>
        </w:rPr>
        <w:t>（摘自《人民日报》2017年07月28日01版）</w:t>
      </w:r>
    </w:p>
    <w:p w:rsidR="000F641E" w:rsidRDefault="000F641E" w:rsidP="002E401A">
      <w:pPr>
        <w:spacing w:line="560" w:lineRule="exact"/>
        <w:rPr>
          <w:rFonts w:ascii="仿宋_GB2312"/>
        </w:rPr>
      </w:pPr>
    </w:p>
    <w:p w:rsidR="002E401A" w:rsidRPr="002E401A" w:rsidRDefault="002E401A" w:rsidP="002E401A">
      <w:pPr>
        <w:spacing w:line="560" w:lineRule="exact"/>
        <w:ind w:firstLineChars="200" w:firstLine="640"/>
        <w:rPr>
          <w:rFonts w:ascii="仿宋_GB2312"/>
        </w:rPr>
      </w:pPr>
      <w:r w:rsidRPr="002E401A">
        <w:rPr>
          <w:rFonts w:ascii="仿宋_GB2312" w:hint="eastAsia"/>
        </w:rPr>
        <w:t>省部级主要领导干部“学习习近平总书记重要讲话精神，迎接党的十九大”专题研讨班26日至27日在京举行。中共中央总书记、国家主席、中央军委主席习近平在开班式上发表重要讲话强调，中国特色社会主义是改革开放以来党的全部理论和实践的主题，全党必须高举中国特色社会主义伟大旗帜，牢固树立中国特色社会主义道路自信、理论自信、制度自信、文化自信，确保党和国家事业始终沿着正确方向胜利前进。我们要牢牢把握我国发展的阶段性特征，牢牢把握人民群众对美好生活的向往，提出新的思路、新的战略、新的举措，继续统筹推进“五位一体”总体布局、协调推进“四个全面”战略布局，决胜全面建成小康社会，夺取中国特色社会主义伟大胜利，为实现中华民族伟大复兴的中国梦不懈奋斗。</w:t>
      </w:r>
    </w:p>
    <w:p w:rsidR="002E401A" w:rsidRPr="002E401A" w:rsidRDefault="002E401A" w:rsidP="002E401A">
      <w:pPr>
        <w:spacing w:line="560" w:lineRule="exact"/>
        <w:ind w:firstLineChars="200" w:firstLine="640"/>
        <w:rPr>
          <w:rFonts w:ascii="仿宋_GB2312"/>
        </w:rPr>
      </w:pPr>
      <w:r w:rsidRPr="002E401A">
        <w:rPr>
          <w:rFonts w:ascii="仿宋_GB2312" w:hint="eastAsia"/>
        </w:rPr>
        <w:t>中共中央政治局常委李克强、张德江、俞正声、刘云山、王岐山、张高丽出席。</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习近平强调，即将召开的党的十九大，是在全面建成小康社会决胜阶段、中国特色社会主义发展关键时期召开的一次十分重要的大会，能否提出具有全局性、战略性、前瞻性的行动</w:t>
      </w:r>
      <w:r w:rsidRPr="002E401A">
        <w:rPr>
          <w:rFonts w:ascii="仿宋_GB2312" w:hint="eastAsia"/>
        </w:rPr>
        <w:lastRenderedPageBreak/>
        <w:t>纲领，事关党和国家事业继往开来，事关中国特色社会主义前途命运，事关最广大人民根本利益。我们党要明确宣示举什么旗、走什么路、以什么样的精神状态、担负什么样的历史使命、实现什么样的奋斗目标。</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指出，谋划和推进党和国家各项工作，必须深入分析和准确判断当前世情国情党情。我们强调重视形势分析，对形势作出科学判断，是为制定方针、描绘蓝图提供依据，也是为了使全党同志特别是各级领导干部增强忧患意识，做到居安思危、知危图安。分析国际国内形势，既要看到成绩和机遇，更要看到短板和不足、困难和挑战，看到形势发展变化给我们带来的风险，从最坏处着眼，做最充分的准备，朝好的方向努力，争取最好的结果。</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强调，党的十八大以来的5年，是党和国家发展进程中很不平凡的5年。5年来，党中央科学把握当今世界和当代中国的发展大势，顺应实践要求和人民愿望，推出一系列重大战略举措，出台一系列重大方针政策，推进一系列重大工作，解决了许多长期想解决而没有解决的难题，办成了许多过去想办而没有办成的大事。我们全面加强党的领导，大大增强了党的凝聚力、战斗力和领导力、号召力。我们坚定不移贯彻新发展理念，有力推动我国发展不断朝着更高质量、更有效率、更加公平、更可持续的方向前进。我们坚定不移全面深化改革，推动改革呈现全面发力、多点突破、纵深推进的崭新局面。我们坚定不移全面推进依法治国，显著增强了我们党运用法律手</w:t>
      </w:r>
      <w:r w:rsidRPr="002E401A">
        <w:rPr>
          <w:rFonts w:ascii="仿宋_GB2312" w:hint="eastAsia"/>
        </w:rPr>
        <w:lastRenderedPageBreak/>
        <w:t>段领导和治理国家的能力。我们加强党对意识形态工作的领导，巩固了全党全社会思想上的团结统一。我们坚定不移推进生态文明建设，推动美丽中国建设迈出重要步伐。我们坚定不移推进国防和军队现代化，推动国防和军队改革取得历史性突破。我们坚定不移推进中国特色大国外交，营造了我国发展的和平国际环境和良好周边环境。我们坚定不移推进全面从严治党，着力解决人民群众反映最强烈、对党的执政基础威胁最大的突出问题，形成了反腐败斗争压倒性态势，党内政治生活气象更新，全党理想信念更加坚定、党性更加坚强，党自我净化、自我完善、自我革新、自我提高能力显著提高，党的执政基础和群众基础更加巩固，为党和国家各项事业发展提供了坚强政治保证。</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指出，抓住重点带动面上工作，是唯物辩证法的要求，也是我们党在革命、建设、改革进程中一贯倡导和坚持的方法。经过改革开放近40年的发展，我国社会生产力水平明显提高；人民生活显著改善，对美好生活的向往更加强烈，人民群众的需要呈现多样化多层次多方面的特点，期盼有更好的教育、更稳定的工作、更满意的收入、更可靠的社会保障、更高水平的医疗卫生服务、更舒适的居住条件、更优美的环境、更丰富的精神文化生活。</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习近平强调，认识和把握我国社会发展的阶段性特征，要坚持辩证唯物主义和历史唯物主义的方法论，从历史和现实、理论和实践、国内和国际等的结合上进行思考，从我国社会发</w:t>
      </w:r>
      <w:r w:rsidRPr="002E401A">
        <w:rPr>
          <w:rFonts w:ascii="仿宋_GB2312" w:hint="eastAsia"/>
        </w:rPr>
        <w:lastRenderedPageBreak/>
        <w:t>展的历史方位上来思考，从党和国家事业发展大局出发进行思考，得出正确结论。全党要牢牢把握社会主义初级阶段这个最大国情，牢牢立足社会主义初级阶段这个最大实际，更准确地把握我国社会主义初级阶段不断变化的特点，坚持党的基本路线，在继续推动经济发展的同时，更好解决我国社会出现的各种问题，更好实现各项事业全面发展，更好发展中国特色社会主义事业，更好推动人的全面发展、社会全面进步。</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指出，党的十八大以来，在新中国成立特别是改革开放以来我国发展取得的重大成就基础上，党和国家事业发生历史性变革，我国发展站到了新的历史起点上，中国特色社会主义进入了新的发展阶段。中国特色社会主义不断取得的重大成就，意味着近代以来久经磨难的中华民族实现了从站起来、富起来到强起来的历史性飞跃，意味着社会主义在中国焕发出强大生机活力并不断开辟发展新境界，意味着中国特色社会主义拓展了发展中国家走向现代化的途径，为解决人类问题贡献了中国智慧、提供了中国方案。全党要提高战略思维能力，不断增强工作的原则性、系统性、预见性、创造性，按照新要求制定党和国家大政方针，完善发展战略和各项政策，以新的精神状态和奋斗姿态把中国特色社会主义推向前进。</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强调，我们党是高度重视理论建设和理论指导的党，强调理论必须同实践相统一。我们坚持和发展中国特色社会主义，必须高度重视理论的作用，增强理论自信和战略定力。在新的时代条件下，我们要进行伟大斗争、建设伟大工程、推进</w:t>
      </w:r>
      <w:r w:rsidRPr="002E401A">
        <w:rPr>
          <w:rFonts w:ascii="仿宋_GB2312" w:hint="eastAsia"/>
        </w:rPr>
        <w:lastRenderedPageBreak/>
        <w:t>伟大事业、实现伟大梦想，仍然需要保持和发扬马克思主义政党与时俱进的理论品格，勇于推进实践基础上的理论创新。时代是思想之母，实践是理论之源。我们要在迅速变化的时代中赢得主动，要在新的伟大斗争中赢得胜利，就要在坚持马克思主义基本原理的基础上，以更宽广的视野、更长远的眼光来思考和把握国家未来发展面临的一系列重大战略问题，在理论上不断拓展新视野、作出新概括。</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指出，到2020年全面建成小康社会，实现第一个百年奋斗目标，是我们党向人民、向历史作出的庄严承诺。我们要按照党的十六大、十七大、十八大提出的全面建成小康社会各项要求，突出抓重点、补短板、强弱项，特别是要坚决打好防范化解重大风险、精准脱贫、污染防治的攻坚战，坚定不移深化供给侧结构性改革，推动经济社会持续健康发展，使全面建成小康社会得到人民认可、经得起历史检验。2020年全面建成小康社会后，我们要激励全党全国各族人民为实现第二个百年奋斗目标而努力，踏上建设社会主义现代化国家新征程，让中华民族以更加昂扬的姿态屹立于世界民族之林。</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强调，党要团结带领人民进行伟大斗争、推进伟大事业、实现伟大梦想，必须毫不动摇坚持和完善党的领导，毫不动摇推进党的建设新的伟大工程，把党建设得更加坚强有力。只有进一步把党建设好，确保我们党永葆旺盛生命力和强大战斗力，我们党才能带领人民成功应对重大挑战、抵御重大风险、克服重大阻力、解决重大矛盾，不断从胜利走向新的胜利。实</w:t>
      </w:r>
      <w:r w:rsidRPr="002E401A">
        <w:rPr>
          <w:rFonts w:ascii="仿宋_GB2312" w:hint="eastAsia"/>
        </w:rPr>
        <w:lastRenderedPageBreak/>
        <w:t>践使我们越来越深刻地认识到，管党治党不仅关系党的前途命运，而且关系国家和民族的前途命运，必须以更大的决心、更大的勇气、更大的气力抓紧抓好。</w:t>
      </w:r>
    </w:p>
    <w:p w:rsidR="002E401A" w:rsidRPr="002E401A" w:rsidRDefault="002E401A" w:rsidP="002E401A">
      <w:pPr>
        <w:spacing w:line="560" w:lineRule="exact"/>
        <w:ind w:firstLineChars="200" w:firstLine="640"/>
        <w:rPr>
          <w:rFonts w:ascii="仿宋_GB2312"/>
        </w:rPr>
      </w:pPr>
      <w:r w:rsidRPr="002E401A">
        <w:rPr>
          <w:rFonts w:ascii="仿宋_GB2312" w:hint="eastAsia"/>
        </w:rPr>
        <w:t>习近平指出，全面从严治党永远在路上。一个政党，一个政权，其前途命运取决于人心向背。对党的十八大以来全面从严治党取得的成果，人民群众给予了很高评价，成绩值得充分肯定，经验值得深入总结。但是，我们决不能因此而沾沾自喜、盲目乐观。全面从严治党依然任重道远。全党要坚持问题导向，保持战略定力，推动全面从严治党向纵深发展，把全面从严治党的思路举措搞得更加科学、更加严密、更加有效，确保党始终同人民想在一起、干在一起，引领承载着中国人民伟大梦想的航船破浪前进，胜利驶向光辉的彼岸。</w:t>
      </w:r>
    </w:p>
    <w:p w:rsidR="002E401A" w:rsidRPr="002E401A" w:rsidRDefault="002E401A" w:rsidP="002E401A">
      <w:pPr>
        <w:spacing w:line="560" w:lineRule="exact"/>
        <w:ind w:firstLineChars="200" w:firstLine="640"/>
        <w:rPr>
          <w:rFonts w:ascii="仿宋_GB2312"/>
        </w:rPr>
      </w:pPr>
      <w:r w:rsidRPr="002E401A">
        <w:rPr>
          <w:rFonts w:ascii="仿宋_GB2312" w:hint="eastAsia"/>
        </w:rPr>
        <w:t>李克强在主持开班式时指出，习近平总书记的讲话十分重要。讲话科学分析了当前国际国内形势，深刻阐述了5年来党和国家事业发生的历史性变革，深刻阐述了新的历史条件下坚持和发展中国特色社会主义的一系列重大理论和实践问题，深刻阐明了未来一个时期党和国家事业发展的大政方针和行动纲领，提出了一系列新的重要思想、重要观点、重大判断、重大举措，具有很强的思想性、战略性、前瞻性、指导性。要认真学习领会，切实把思想和行动统一到讲话精神上来，并以此指导和推动各项工作，增强政治意识、大局意识、核心意识、看齐意识，自觉在思想上政治上行动上同以习近平同志为核心的党中央保持高度一致，抓好各项决策部署贯彻落实，以优异成</w:t>
      </w:r>
      <w:r w:rsidRPr="002E401A">
        <w:rPr>
          <w:rFonts w:ascii="仿宋_GB2312" w:hint="eastAsia"/>
        </w:rPr>
        <w:lastRenderedPageBreak/>
        <w:t>绩迎接党的十九大胜利召开。</w:t>
      </w:r>
    </w:p>
    <w:p w:rsidR="002E401A" w:rsidRPr="002E401A" w:rsidRDefault="002E401A" w:rsidP="002E401A">
      <w:pPr>
        <w:spacing w:line="560" w:lineRule="exact"/>
        <w:ind w:firstLineChars="200" w:firstLine="640"/>
        <w:rPr>
          <w:rFonts w:ascii="仿宋_GB2312"/>
        </w:rPr>
      </w:pPr>
      <w:r w:rsidRPr="002E401A">
        <w:rPr>
          <w:rFonts w:ascii="仿宋_GB2312" w:hint="eastAsia"/>
        </w:rPr>
        <w:t>刘云山在结业式上作总结讲话，他强调，习近平总书记重要讲话深刻阐述了新的历史条件下坚持和发展中国特色社会主义的一系列重大理论和实践问题。大家通过学习，深化了对讲话重大政治意义、理论意义、实践意义的认识，深化了对讲话丰富内涵、精神实质、基本要求的认识，武装了头脑、明确了方向。要认真组织好讲话精神的学习宣传贯彻，联系以习近平同志为核心的党中央治国理政实践，联系党和国家的历史性变革和历史性成就，引导广大党员干部把思想和行动统一到讲话精神上来，增强维护核心的思想自觉和行动自觉。要以讲话精神为指导，扎实做好迎接党的十九大宣传工作，做好改革发展稳定各项工作，深入推进全面从严治党。</w:t>
      </w:r>
    </w:p>
    <w:p w:rsidR="002E401A" w:rsidRPr="002E401A" w:rsidRDefault="002E401A" w:rsidP="002E401A">
      <w:pPr>
        <w:spacing w:line="560" w:lineRule="exact"/>
        <w:ind w:firstLineChars="200" w:firstLine="640"/>
        <w:rPr>
          <w:rFonts w:ascii="仿宋_GB2312"/>
        </w:rPr>
      </w:pPr>
      <w:r w:rsidRPr="002E401A">
        <w:rPr>
          <w:rFonts w:ascii="仿宋_GB2312" w:hint="eastAsia"/>
        </w:rPr>
        <w:t>中共中央政治局委员、中央书记处书记，全国人大常委会党员副委员长，国务委员，最高人民法院院长，最高人民检察院检察长，全国政协党员副主席以及中央军委委员出席开班式。各民主党派中央、全国工商联以及有关方面负责同志列席开班式。</w:t>
      </w:r>
    </w:p>
    <w:p w:rsidR="007837C4" w:rsidRPr="002E401A" w:rsidRDefault="002E401A" w:rsidP="002E401A">
      <w:pPr>
        <w:spacing w:line="560" w:lineRule="exact"/>
        <w:ind w:firstLineChars="200" w:firstLine="640"/>
        <w:rPr>
          <w:rFonts w:ascii="仿宋_GB2312"/>
        </w:rPr>
      </w:pPr>
      <w:r w:rsidRPr="002E401A">
        <w:rPr>
          <w:rFonts w:ascii="仿宋_GB2312" w:hint="eastAsia"/>
        </w:rPr>
        <w:t>各省区市和新疆生产建设兵团、中央和国家机关有关部门主要负责同志，军队各大单位、军委机关各部门主要负责同志参加研讨班。</w:t>
      </w:r>
    </w:p>
    <w:sectPr w:rsidR="007837C4" w:rsidRPr="002E401A" w:rsidSect="00EF3278">
      <w:footerReference w:type="default" r:id="rId7"/>
      <w:pgSz w:w="11906" w:h="16838" w:code="9"/>
      <w:pgMar w:top="2041" w:right="1588" w:bottom="1701" w:left="1588" w:header="851" w:footer="992" w:gutter="0"/>
      <w:pgNumType w:fmt="numberInDash"/>
      <w:cols w:space="425"/>
      <w:docGrid w:type="lines" w:linePitch="595" w:charSpace="3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81F" w:rsidRDefault="0068081F" w:rsidP="001775AA">
      <w:r>
        <w:separator/>
      </w:r>
    </w:p>
  </w:endnote>
  <w:endnote w:type="continuationSeparator" w:id="1">
    <w:p w:rsidR="0068081F" w:rsidRDefault="0068081F" w:rsidP="001775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9079"/>
      <w:docPartObj>
        <w:docPartGallery w:val="Page Numbers (Bottom of Page)"/>
        <w:docPartUnique/>
      </w:docPartObj>
    </w:sdtPr>
    <w:sdtEndPr>
      <w:rPr>
        <w:sz w:val="24"/>
        <w:szCs w:val="24"/>
      </w:rPr>
    </w:sdtEndPr>
    <w:sdtContent>
      <w:p w:rsidR="001775AA" w:rsidRDefault="001E3DBA">
        <w:pPr>
          <w:pStyle w:val="a4"/>
          <w:jc w:val="center"/>
        </w:pPr>
        <w:r w:rsidRPr="001775AA">
          <w:rPr>
            <w:sz w:val="24"/>
            <w:szCs w:val="24"/>
          </w:rPr>
          <w:fldChar w:fldCharType="begin"/>
        </w:r>
        <w:r w:rsidR="001775AA" w:rsidRPr="001775AA">
          <w:rPr>
            <w:sz w:val="24"/>
            <w:szCs w:val="24"/>
          </w:rPr>
          <w:instrText xml:space="preserve"> PAGE   \* MERGEFORMAT </w:instrText>
        </w:r>
        <w:r w:rsidRPr="001775AA">
          <w:rPr>
            <w:sz w:val="24"/>
            <w:szCs w:val="24"/>
          </w:rPr>
          <w:fldChar w:fldCharType="separate"/>
        </w:r>
        <w:r w:rsidR="00C9467B" w:rsidRPr="00C9467B">
          <w:rPr>
            <w:noProof/>
            <w:sz w:val="24"/>
            <w:szCs w:val="24"/>
            <w:lang w:val="zh-CN"/>
          </w:rPr>
          <w:t>-</w:t>
        </w:r>
        <w:r w:rsidR="00C9467B">
          <w:rPr>
            <w:noProof/>
            <w:sz w:val="24"/>
            <w:szCs w:val="24"/>
          </w:rPr>
          <w:t xml:space="preserve"> 7 -</w:t>
        </w:r>
        <w:r w:rsidRPr="001775AA">
          <w:rPr>
            <w:sz w:val="24"/>
            <w:szCs w:val="24"/>
          </w:rPr>
          <w:fldChar w:fldCharType="end"/>
        </w:r>
      </w:p>
    </w:sdtContent>
  </w:sdt>
  <w:p w:rsidR="001775AA" w:rsidRDefault="001775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81F" w:rsidRDefault="0068081F" w:rsidP="001775AA">
      <w:r>
        <w:separator/>
      </w:r>
    </w:p>
  </w:footnote>
  <w:footnote w:type="continuationSeparator" w:id="1">
    <w:p w:rsidR="0068081F" w:rsidRDefault="0068081F" w:rsidP="001775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68"/>
  <w:drawingGridVerticalSpacing w:val="59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75AA"/>
    <w:rsid w:val="00006878"/>
    <w:rsid w:val="000126FF"/>
    <w:rsid w:val="000144AF"/>
    <w:rsid w:val="00023F3B"/>
    <w:rsid w:val="0002519E"/>
    <w:rsid w:val="00026BD4"/>
    <w:rsid w:val="00027275"/>
    <w:rsid w:val="00040365"/>
    <w:rsid w:val="00041EF2"/>
    <w:rsid w:val="000527AE"/>
    <w:rsid w:val="00054D9A"/>
    <w:rsid w:val="00066B10"/>
    <w:rsid w:val="00072483"/>
    <w:rsid w:val="0009498D"/>
    <w:rsid w:val="000B72CC"/>
    <w:rsid w:val="000B7C5D"/>
    <w:rsid w:val="000C228C"/>
    <w:rsid w:val="000C3C05"/>
    <w:rsid w:val="000C4BA1"/>
    <w:rsid w:val="000D317F"/>
    <w:rsid w:val="000E618A"/>
    <w:rsid w:val="000F641E"/>
    <w:rsid w:val="000F6F00"/>
    <w:rsid w:val="00101F84"/>
    <w:rsid w:val="0010337D"/>
    <w:rsid w:val="00106A4F"/>
    <w:rsid w:val="00110710"/>
    <w:rsid w:val="00113676"/>
    <w:rsid w:val="00117ED6"/>
    <w:rsid w:val="00131B99"/>
    <w:rsid w:val="00166D1B"/>
    <w:rsid w:val="00174D84"/>
    <w:rsid w:val="00176E74"/>
    <w:rsid w:val="00176EA1"/>
    <w:rsid w:val="001775AA"/>
    <w:rsid w:val="001921AD"/>
    <w:rsid w:val="00195265"/>
    <w:rsid w:val="001B7C8A"/>
    <w:rsid w:val="001C18D2"/>
    <w:rsid w:val="001E0467"/>
    <w:rsid w:val="001E1DB6"/>
    <w:rsid w:val="001E3DBA"/>
    <w:rsid w:val="001F556F"/>
    <w:rsid w:val="00220011"/>
    <w:rsid w:val="0022101B"/>
    <w:rsid w:val="00262B67"/>
    <w:rsid w:val="00267645"/>
    <w:rsid w:val="002711E4"/>
    <w:rsid w:val="00272175"/>
    <w:rsid w:val="00273FEE"/>
    <w:rsid w:val="002950FD"/>
    <w:rsid w:val="00295100"/>
    <w:rsid w:val="00295B29"/>
    <w:rsid w:val="002A3A50"/>
    <w:rsid w:val="002E318C"/>
    <w:rsid w:val="002E401A"/>
    <w:rsid w:val="00304629"/>
    <w:rsid w:val="0031388D"/>
    <w:rsid w:val="00314C5D"/>
    <w:rsid w:val="00323ED3"/>
    <w:rsid w:val="003624B0"/>
    <w:rsid w:val="0038067C"/>
    <w:rsid w:val="003A51ED"/>
    <w:rsid w:val="003A5C02"/>
    <w:rsid w:val="003B72C1"/>
    <w:rsid w:val="003D1E4F"/>
    <w:rsid w:val="003D7DA0"/>
    <w:rsid w:val="003E4FBD"/>
    <w:rsid w:val="003F4A72"/>
    <w:rsid w:val="004002D9"/>
    <w:rsid w:val="00421F23"/>
    <w:rsid w:val="00427BD7"/>
    <w:rsid w:val="00451CA0"/>
    <w:rsid w:val="0047003E"/>
    <w:rsid w:val="004740B5"/>
    <w:rsid w:val="00480C12"/>
    <w:rsid w:val="00485777"/>
    <w:rsid w:val="0049314F"/>
    <w:rsid w:val="00493DBB"/>
    <w:rsid w:val="004A1383"/>
    <w:rsid w:val="004A45A8"/>
    <w:rsid w:val="004A68B2"/>
    <w:rsid w:val="004A6A40"/>
    <w:rsid w:val="004B1141"/>
    <w:rsid w:val="004C01EC"/>
    <w:rsid w:val="004C38F5"/>
    <w:rsid w:val="004D1432"/>
    <w:rsid w:val="004D32B2"/>
    <w:rsid w:val="004D6CBB"/>
    <w:rsid w:val="004E0EDE"/>
    <w:rsid w:val="004E5879"/>
    <w:rsid w:val="004E6F77"/>
    <w:rsid w:val="00504AE7"/>
    <w:rsid w:val="00536961"/>
    <w:rsid w:val="005401F7"/>
    <w:rsid w:val="00560672"/>
    <w:rsid w:val="005608E5"/>
    <w:rsid w:val="00577CF8"/>
    <w:rsid w:val="005943C7"/>
    <w:rsid w:val="005C1B5B"/>
    <w:rsid w:val="005C3242"/>
    <w:rsid w:val="005C3A65"/>
    <w:rsid w:val="005C3A9D"/>
    <w:rsid w:val="005C4DC8"/>
    <w:rsid w:val="005C71C8"/>
    <w:rsid w:val="005D3304"/>
    <w:rsid w:val="005D55CB"/>
    <w:rsid w:val="005F5974"/>
    <w:rsid w:val="00625C03"/>
    <w:rsid w:val="00634496"/>
    <w:rsid w:val="00635F69"/>
    <w:rsid w:val="0067058E"/>
    <w:rsid w:val="006717D5"/>
    <w:rsid w:val="0068081F"/>
    <w:rsid w:val="006A0EE2"/>
    <w:rsid w:val="006B4BA8"/>
    <w:rsid w:val="006D61E6"/>
    <w:rsid w:val="006E0625"/>
    <w:rsid w:val="006E70C8"/>
    <w:rsid w:val="006F0A45"/>
    <w:rsid w:val="006F7310"/>
    <w:rsid w:val="00704293"/>
    <w:rsid w:val="00726008"/>
    <w:rsid w:val="00732E0D"/>
    <w:rsid w:val="00745BF7"/>
    <w:rsid w:val="00767EF7"/>
    <w:rsid w:val="00774394"/>
    <w:rsid w:val="00780006"/>
    <w:rsid w:val="007837C4"/>
    <w:rsid w:val="007A0DD4"/>
    <w:rsid w:val="007A1ABA"/>
    <w:rsid w:val="007B1BB0"/>
    <w:rsid w:val="007C60B8"/>
    <w:rsid w:val="007E0715"/>
    <w:rsid w:val="007F1248"/>
    <w:rsid w:val="00801178"/>
    <w:rsid w:val="00805996"/>
    <w:rsid w:val="00806AAB"/>
    <w:rsid w:val="008251C3"/>
    <w:rsid w:val="00826B3C"/>
    <w:rsid w:val="0082755B"/>
    <w:rsid w:val="008335F0"/>
    <w:rsid w:val="00844795"/>
    <w:rsid w:val="00846696"/>
    <w:rsid w:val="00857C6F"/>
    <w:rsid w:val="00861FB6"/>
    <w:rsid w:val="00876934"/>
    <w:rsid w:val="008877B6"/>
    <w:rsid w:val="008979EF"/>
    <w:rsid w:val="008B7CF8"/>
    <w:rsid w:val="008C03A3"/>
    <w:rsid w:val="008E4AB0"/>
    <w:rsid w:val="008F2E8F"/>
    <w:rsid w:val="00902779"/>
    <w:rsid w:val="009323B7"/>
    <w:rsid w:val="00932BAF"/>
    <w:rsid w:val="0094694E"/>
    <w:rsid w:val="00957267"/>
    <w:rsid w:val="00957C4E"/>
    <w:rsid w:val="0097014D"/>
    <w:rsid w:val="009A7496"/>
    <w:rsid w:val="009B0273"/>
    <w:rsid w:val="009B3CDF"/>
    <w:rsid w:val="009C40C3"/>
    <w:rsid w:val="009F37A0"/>
    <w:rsid w:val="00A14478"/>
    <w:rsid w:val="00A54493"/>
    <w:rsid w:val="00A608C3"/>
    <w:rsid w:val="00A61FC7"/>
    <w:rsid w:val="00A70E36"/>
    <w:rsid w:val="00A823B1"/>
    <w:rsid w:val="00A90644"/>
    <w:rsid w:val="00A940A8"/>
    <w:rsid w:val="00AA104C"/>
    <w:rsid w:val="00AA21B5"/>
    <w:rsid w:val="00AC6E05"/>
    <w:rsid w:val="00AD0DF2"/>
    <w:rsid w:val="00AD3BEB"/>
    <w:rsid w:val="00AD7CBD"/>
    <w:rsid w:val="00B10706"/>
    <w:rsid w:val="00B268E1"/>
    <w:rsid w:val="00B4251D"/>
    <w:rsid w:val="00B53B93"/>
    <w:rsid w:val="00B56057"/>
    <w:rsid w:val="00B62F70"/>
    <w:rsid w:val="00BA25AD"/>
    <w:rsid w:val="00BA2EC2"/>
    <w:rsid w:val="00BA48FA"/>
    <w:rsid w:val="00BB00AB"/>
    <w:rsid w:val="00BB5206"/>
    <w:rsid w:val="00BC725E"/>
    <w:rsid w:val="00BD77A0"/>
    <w:rsid w:val="00BE2A53"/>
    <w:rsid w:val="00BF503C"/>
    <w:rsid w:val="00C16C66"/>
    <w:rsid w:val="00C20161"/>
    <w:rsid w:val="00C2487F"/>
    <w:rsid w:val="00C30FED"/>
    <w:rsid w:val="00C44C08"/>
    <w:rsid w:val="00C47AE0"/>
    <w:rsid w:val="00C53834"/>
    <w:rsid w:val="00C53FC9"/>
    <w:rsid w:val="00C67FE3"/>
    <w:rsid w:val="00C728EE"/>
    <w:rsid w:val="00C9467B"/>
    <w:rsid w:val="00CA30FC"/>
    <w:rsid w:val="00CA4F50"/>
    <w:rsid w:val="00CC0392"/>
    <w:rsid w:val="00CC36DD"/>
    <w:rsid w:val="00CC7FFA"/>
    <w:rsid w:val="00CD1029"/>
    <w:rsid w:val="00CF4186"/>
    <w:rsid w:val="00D07B37"/>
    <w:rsid w:val="00D251D5"/>
    <w:rsid w:val="00D25FC9"/>
    <w:rsid w:val="00D3083E"/>
    <w:rsid w:val="00D402AA"/>
    <w:rsid w:val="00D6322D"/>
    <w:rsid w:val="00D652B3"/>
    <w:rsid w:val="00D67FE0"/>
    <w:rsid w:val="00D73A03"/>
    <w:rsid w:val="00D76976"/>
    <w:rsid w:val="00D90688"/>
    <w:rsid w:val="00D95019"/>
    <w:rsid w:val="00DA637A"/>
    <w:rsid w:val="00DC6DD0"/>
    <w:rsid w:val="00DD7BD3"/>
    <w:rsid w:val="00DE36A6"/>
    <w:rsid w:val="00DF22F5"/>
    <w:rsid w:val="00E5200B"/>
    <w:rsid w:val="00E71CA3"/>
    <w:rsid w:val="00E71CC6"/>
    <w:rsid w:val="00E77D15"/>
    <w:rsid w:val="00E903D0"/>
    <w:rsid w:val="00E977EB"/>
    <w:rsid w:val="00EA070E"/>
    <w:rsid w:val="00EA6B6F"/>
    <w:rsid w:val="00EB07D6"/>
    <w:rsid w:val="00ED3296"/>
    <w:rsid w:val="00EF280E"/>
    <w:rsid w:val="00EF3278"/>
    <w:rsid w:val="00F03EBE"/>
    <w:rsid w:val="00F1047B"/>
    <w:rsid w:val="00F143C9"/>
    <w:rsid w:val="00F26705"/>
    <w:rsid w:val="00F3405A"/>
    <w:rsid w:val="00F408E5"/>
    <w:rsid w:val="00F44994"/>
    <w:rsid w:val="00F4648C"/>
    <w:rsid w:val="00F50308"/>
    <w:rsid w:val="00F50D70"/>
    <w:rsid w:val="00F5528F"/>
    <w:rsid w:val="00F63237"/>
    <w:rsid w:val="00F70441"/>
    <w:rsid w:val="00F70B17"/>
    <w:rsid w:val="00F905B1"/>
    <w:rsid w:val="00F9394B"/>
    <w:rsid w:val="00F958C3"/>
    <w:rsid w:val="00F96EC3"/>
    <w:rsid w:val="00FA30AC"/>
    <w:rsid w:val="00FA4A6A"/>
    <w:rsid w:val="00FC26A2"/>
    <w:rsid w:val="00FC3EB4"/>
    <w:rsid w:val="00FC77D6"/>
    <w:rsid w:val="00FD1177"/>
    <w:rsid w:val="00FD53EA"/>
    <w:rsid w:val="00FE4EBB"/>
    <w:rsid w:val="00FE7AF2"/>
    <w:rsid w:val="00FF63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779"/>
    <w:pPr>
      <w:widowControl w:val="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775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775AA"/>
    <w:rPr>
      <w:sz w:val="18"/>
      <w:szCs w:val="18"/>
    </w:rPr>
  </w:style>
  <w:style w:type="paragraph" w:styleId="a4">
    <w:name w:val="footer"/>
    <w:basedOn w:val="a"/>
    <w:link w:val="Char0"/>
    <w:uiPriority w:val="99"/>
    <w:unhideWhenUsed/>
    <w:rsid w:val="001775AA"/>
    <w:pPr>
      <w:tabs>
        <w:tab w:val="center" w:pos="4153"/>
        <w:tab w:val="right" w:pos="8306"/>
      </w:tabs>
      <w:snapToGrid w:val="0"/>
      <w:jc w:val="left"/>
    </w:pPr>
    <w:rPr>
      <w:sz w:val="18"/>
      <w:szCs w:val="18"/>
    </w:rPr>
  </w:style>
  <w:style w:type="character" w:customStyle="1" w:styleId="Char0">
    <w:name w:val="页脚 Char"/>
    <w:basedOn w:val="a0"/>
    <w:link w:val="a4"/>
    <w:uiPriority w:val="99"/>
    <w:rsid w:val="001775AA"/>
    <w:rPr>
      <w:sz w:val="18"/>
      <w:szCs w:val="18"/>
    </w:rPr>
  </w:style>
  <w:style w:type="table" w:styleId="a5">
    <w:name w:val="Table Grid"/>
    <w:basedOn w:val="a1"/>
    <w:uiPriority w:val="59"/>
    <w:rsid w:val="0072600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Date"/>
    <w:basedOn w:val="a"/>
    <w:next w:val="a"/>
    <w:link w:val="Char1"/>
    <w:uiPriority w:val="99"/>
    <w:semiHidden/>
    <w:unhideWhenUsed/>
    <w:rsid w:val="0022101B"/>
    <w:pPr>
      <w:ind w:leftChars="2500" w:left="100"/>
    </w:pPr>
  </w:style>
  <w:style w:type="character" w:customStyle="1" w:styleId="Char1">
    <w:name w:val="日期 Char"/>
    <w:basedOn w:val="a0"/>
    <w:link w:val="a6"/>
    <w:uiPriority w:val="99"/>
    <w:semiHidden/>
    <w:rsid w:val="0022101B"/>
    <w:rPr>
      <w:rFonts w:eastAsia="仿宋_GB2312"/>
      <w:sz w:val="32"/>
    </w:rPr>
  </w:style>
</w:styles>
</file>

<file path=word/webSettings.xml><?xml version="1.0" encoding="utf-8"?>
<w:webSettings xmlns:r="http://schemas.openxmlformats.org/officeDocument/2006/relationships" xmlns:w="http://schemas.openxmlformats.org/wordprocessingml/2006/main">
  <w:divs>
    <w:div w:id="353114360">
      <w:bodyDiv w:val="1"/>
      <w:marLeft w:val="0"/>
      <w:marRight w:val="0"/>
      <w:marTop w:val="0"/>
      <w:marBottom w:val="0"/>
      <w:divBdr>
        <w:top w:val="none" w:sz="0" w:space="0" w:color="auto"/>
        <w:left w:val="none" w:sz="0" w:space="0" w:color="auto"/>
        <w:bottom w:val="none" w:sz="0" w:space="0" w:color="auto"/>
        <w:right w:val="none" w:sz="0" w:space="0" w:color="auto"/>
      </w:divBdr>
      <w:divsChild>
        <w:div w:id="1956712863">
          <w:marLeft w:val="0"/>
          <w:marRight w:val="0"/>
          <w:marTop w:val="0"/>
          <w:marBottom w:val="0"/>
          <w:divBdr>
            <w:top w:val="none" w:sz="0" w:space="0" w:color="auto"/>
            <w:left w:val="none" w:sz="0" w:space="0" w:color="auto"/>
            <w:bottom w:val="none" w:sz="0" w:space="0" w:color="auto"/>
            <w:right w:val="none" w:sz="0" w:space="0" w:color="auto"/>
          </w:divBdr>
        </w:div>
      </w:divsChild>
    </w:div>
    <w:div w:id="587155755">
      <w:bodyDiv w:val="1"/>
      <w:marLeft w:val="0"/>
      <w:marRight w:val="0"/>
      <w:marTop w:val="0"/>
      <w:marBottom w:val="0"/>
      <w:divBdr>
        <w:top w:val="none" w:sz="0" w:space="0" w:color="auto"/>
        <w:left w:val="none" w:sz="0" w:space="0" w:color="auto"/>
        <w:bottom w:val="none" w:sz="0" w:space="0" w:color="auto"/>
        <w:right w:val="none" w:sz="0" w:space="0" w:color="auto"/>
      </w:divBdr>
    </w:div>
    <w:div w:id="618998263">
      <w:bodyDiv w:val="1"/>
      <w:marLeft w:val="0"/>
      <w:marRight w:val="0"/>
      <w:marTop w:val="0"/>
      <w:marBottom w:val="0"/>
      <w:divBdr>
        <w:top w:val="none" w:sz="0" w:space="0" w:color="auto"/>
        <w:left w:val="none" w:sz="0" w:space="0" w:color="auto"/>
        <w:bottom w:val="none" w:sz="0" w:space="0" w:color="auto"/>
        <w:right w:val="none" w:sz="0" w:space="0" w:color="auto"/>
      </w:divBdr>
    </w:div>
    <w:div w:id="650139507">
      <w:bodyDiv w:val="1"/>
      <w:marLeft w:val="0"/>
      <w:marRight w:val="0"/>
      <w:marTop w:val="0"/>
      <w:marBottom w:val="0"/>
      <w:divBdr>
        <w:top w:val="none" w:sz="0" w:space="0" w:color="auto"/>
        <w:left w:val="none" w:sz="0" w:space="0" w:color="auto"/>
        <w:bottom w:val="none" w:sz="0" w:space="0" w:color="auto"/>
        <w:right w:val="none" w:sz="0" w:space="0" w:color="auto"/>
      </w:divBdr>
    </w:div>
    <w:div w:id="735473076">
      <w:bodyDiv w:val="1"/>
      <w:marLeft w:val="0"/>
      <w:marRight w:val="0"/>
      <w:marTop w:val="0"/>
      <w:marBottom w:val="0"/>
      <w:divBdr>
        <w:top w:val="none" w:sz="0" w:space="0" w:color="auto"/>
        <w:left w:val="none" w:sz="0" w:space="0" w:color="auto"/>
        <w:bottom w:val="none" w:sz="0" w:space="0" w:color="auto"/>
        <w:right w:val="none" w:sz="0" w:space="0" w:color="auto"/>
      </w:divBdr>
    </w:div>
    <w:div w:id="747726783">
      <w:bodyDiv w:val="1"/>
      <w:marLeft w:val="0"/>
      <w:marRight w:val="0"/>
      <w:marTop w:val="0"/>
      <w:marBottom w:val="0"/>
      <w:divBdr>
        <w:top w:val="none" w:sz="0" w:space="0" w:color="auto"/>
        <w:left w:val="none" w:sz="0" w:space="0" w:color="auto"/>
        <w:bottom w:val="none" w:sz="0" w:space="0" w:color="auto"/>
        <w:right w:val="none" w:sz="0" w:space="0" w:color="auto"/>
      </w:divBdr>
    </w:div>
    <w:div w:id="1153107488">
      <w:bodyDiv w:val="1"/>
      <w:marLeft w:val="0"/>
      <w:marRight w:val="0"/>
      <w:marTop w:val="0"/>
      <w:marBottom w:val="0"/>
      <w:divBdr>
        <w:top w:val="none" w:sz="0" w:space="0" w:color="auto"/>
        <w:left w:val="none" w:sz="0" w:space="0" w:color="auto"/>
        <w:bottom w:val="none" w:sz="0" w:space="0" w:color="auto"/>
        <w:right w:val="none" w:sz="0" w:space="0" w:color="auto"/>
      </w:divBdr>
    </w:div>
    <w:div w:id="1245795070">
      <w:bodyDiv w:val="1"/>
      <w:marLeft w:val="0"/>
      <w:marRight w:val="0"/>
      <w:marTop w:val="0"/>
      <w:marBottom w:val="0"/>
      <w:divBdr>
        <w:top w:val="none" w:sz="0" w:space="0" w:color="auto"/>
        <w:left w:val="none" w:sz="0" w:space="0" w:color="auto"/>
        <w:bottom w:val="none" w:sz="0" w:space="0" w:color="auto"/>
        <w:right w:val="none" w:sz="0" w:space="0" w:color="auto"/>
      </w:divBdr>
      <w:divsChild>
        <w:div w:id="865215676">
          <w:marLeft w:val="0"/>
          <w:marRight w:val="0"/>
          <w:marTop w:val="0"/>
          <w:marBottom w:val="0"/>
          <w:divBdr>
            <w:top w:val="none" w:sz="0" w:space="0" w:color="auto"/>
            <w:left w:val="none" w:sz="0" w:space="0" w:color="auto"/>
            <w:bottom w:val="none" w:sz="0" w:space="0" w:color="auto"/>
            <w:right w:val="none" w:sz="0" w:space="0" w:color="auto"/>
          </w:divBdr>
        </w:div>
      </w:divsChild>
    </w:div>
    <w:div w:id="1564176199">
      <w:bodyDiv w:val="1"/>
      <w:marLeft w:val="0"/>
      <w:marRight w:val="0"/>
      <w:marTop w:val="0"/>
      <w:marBottom w:val="0"/>
      <w:divBdr>
        <w:top w:val="none" w:sz="0" w:space="0" w:color="auto"/>
        <w:left w:val="none" w:sz="0" w:space="0" w:color="auto"/>
        <w:bottom w:val="none" w:sz="0" w:space="0" w:color="auto"/>
        <w:right w:val="none" w:sz="0" w:space="0" w:color="auto"/>
      </w:divBdr>
    </w:div>
    <w:div w:id="1612391573">
      <w:bodyDiv w:val="1"/>
      <w:marLeft w:val="0"/>
      <w:marRight w:val="0"/>
      <w:marTop w:val="0"/>
      <w:marBottom w:val="0"/>
      <w:divBdr>
        <w:top w:val="none" w:sz="0" w:space="0" w:color="auto"/>
        <w:left w:val="none" w:sz="0" w:space="0" w:color="auto"/>
        <w:bottom w:val="none" w:sz="0" w:space="0" w:color="auto"/>
        <w:right w:val="none" w:sz="0" w:space="0" w:color="auto"/>
      </w:divBdr>
      <w:divsChild>
        <w:div w:id="1023096574">
          <w:marLeft w:val="0"/>
          <w:marRight w:val="0"/>
          <w:marTop w:val="0"/>
          <w:marBottom w:val="0"/>
          <w:divBdr>
            <w:top w:val="none" w:sz="0" w:space="0" w:color="auto"/>
            <w:left w:val="none" w:sz="0" w:space="0" w:color="auto"/>
            <w:bottom w:val="none" w:sz="0" w:space="0" w:color="auto"/>
            <w:right w:val="none" w:sz="0" w:space="0" w:color="auto"/>
          </w:divBdr>
          <w:divsChild>
            <w:div w:id="1823421542">
              <w:marLeft w:val="0"/>
              <w:marRight w:val="0"/>
              <w:marTop w:val="0"/>
              <w:marBottom w:val="0"/>
              <w:divBdr>
                <w:top w:val="none" w:sz="0" w:space="0" w:color="auto"/>
                <w:left w:val="none" w:sz="0" w:space="0" w:color="auto"/>
                <w:bottom w:val="none" w:sz="0" w:space="0" w:color="auto"/>
                <w:right w:val="none" w:sz="0" w:space="0" w:color="auto"/>
              </w:divBdr>
            </w:div>
          </w:divsChild>
        </w:div>
        <w:div w:id="1288850770">
          <w:marLeft w:val="0"/>
          <w:marRight w:val="0"/>
          <w:marTop w:val="0"/>
          <w:marBottom w:val="0"/>
          <w:divBdr>
            <w:top w:val="none" w:sz="0" w:space="0" w:color="auto"/>
            <w:left w:val="none" w:sz="0" w:space="0" w:color="auto"/>
            <w:bottom w:val="none" w:sz="0" w:space="0" w:color="auto"/>
            <w:right w:val="none" w:sz="0" w:space="0" w:color="auto"/>
          </w:divBdr>
          <w:divsChild>
            <w:div w:id="1206941886">
              <w:marLeft w:val="0"/>
              <w:marRight w:val="0"/>
              <w:marTop w:val="0"/>
              <w:marBottom w:val="0"/>
              <w:divBdr>
                <w:top w:val="none" w:sz="0" w:space="0" w:color="auto"/>
                <w:left w:val="none" w:sz="0" w:space="0" w:color="auto"/>
                <w:bottom w:val="none" w:sz="0" w:space="0" w:color="auto"/>
                <w:right w:val="none" w:sz="0" w:space="0" w:color="auto"/>
              </w:divBdr>
            </w:div>
          </w:divsChild>
        </w:div>
        <w:div w:id="372969213">
          <w:marLeft w:val="0"/>
          <w:marRight w:val="0"/>
          <w:marTop w:val="0"/>
          <w:marBottom w:val="0"/>
          <w:divBdr>
            <w:top w:val="none" w:sz="0" w:space="0" w:color="auto"/>
            <w:left w:val="none" w:sz="0" w:space="0" w:color="auto"/>
            <w:bottom w:val="none" w:sz="0" w:space="0" w:color="auto"/>
            <w:right w:val="none" w:sz="0" w:space="0" w:color="auto"/>
          </w:divBdr>
          <w:divsChild>
            <w:div w:id="1410614818">
              <w:marLeft w:val="0"/>
              <w:marRight w:val="0"/>
              <w:marTop w:val="0"/>
              <w:marBottom w:val="0"/>
              <w:divBdr>
                <w:top w:val="none" w:sz="0" w:space="0" w:color="auto"/>
                <w:left w:val="none" w:sz="0" w:space="0" w:color="auto"/>
                <w:bottom w:val="none" w:sz="0" w:space="0" w:color="auto"/>
                <w:right w:val="none" w:sz="0" w:space="0" w:color="auto"/>
              </w:divBdr>
            </w:div>
          </w:divsChild>
        </w:div>
        <w:div w:id="156575401">
          <w:marLeft w:val="0"/>
          <w:marRight w:val="0"/>
          <w:marTop w:val="0"/>
          <w:marBottom w:val="0"/>
          <w:divBdr>
            <w:top w:val="none" w:sz="0" w:space="0" w:color="auto"/>
            <w:left w:val="none" w:sz="0" w:space="0" w:color="auto"/>
            <w:bottom w:val="none" w:sz="0" w:space="0" w:color="auto"/>
            <w:right w:val="none" w:sz="0" w:space="0" w:color="auto"/>
          </w:divBdr>
          <w:divsChild>
            <w:div w:id="427894453">
              <w:marLeft w:val="0"/>
              <w:marRight w:val="0"/>
              <w:marTop w:val="0"/>
              <w:marBottom w:val="0"/>
              <w:divBdr>
                <w:top w:val="none" w:sz="0" w:space="0" w:color="auto"/>
                <w:left w:val="none" w:sz="0" w:space="0" w:color="auto"/>
                <w:bottom w:val="none" w:sz="0" w:space="0" w:color="auto"/>
                <w:right w:val="none" w:sz="0" w:space="0" w:color="auto"/>
              </w:divBdr>
            </w:div>
          </w:divsChild>
        </w:div>
        <w:div w:id="1733311307">
          <w:marLeft w:val="0"/>
          <w:marRight w:val="0"/>
          <w:marTop w:val="0"/>
          <w:marBottom w:val="0"/>
          <w:divBdr>
            <w:top w:val="none" w:sz="0" w:space="0" w:color="auto"/>
            <w:left w:val="none" w:sz="0" w:space="0" w:color="auto"/>
            <w:bottom w:val="none" w:sz="0" w:space="0" w:color="auto"/>
            <w:right w:val="none" w:sz="0" w:space="0" w:color="auto"/>
          </w:divBdr>
          <w:divsChild>
            <w:div w:id="1040281897">
              <w:marLeft w:val="0"/>
              <w:marRight w:val="0"/>
              <w:marTop w:val="0"/>
              <w:marBottom w:val="0"/>
              <w:divBdr>
                <w:top w:val="none" w:sz="0" w:space="0" w:color="auto"/>
                <w:left w:val="none" w:sz="0" w:space="0" w:color="auto"/>
                <w:bottom w:val="none" w:sz="0" w:space="0" w:color="auto"/>
                <w:right w:val="none" w:sz="0" w:space="0" w:color="auto"/>
              </w:divBdr>
            </w:div>
          </w:divsChild>
        </w:div>
        <w:div w:id="120342844">
          <w:marLeft w:val="0"/>
          <w:marRight w:val="0"/>
          <w:marTop w:val="0"/>
          <w:marBottom w:val="0"/>
          <w:divBdr>
            <w:top w:val="none" w:sz="0" w:space="0" w:color="auto"/>
            <w:left w:val="none" w:sz="0" w:space="0" w:color="auto"/>
            <w:bottom w:val="none" w:sz="0" w:space="0" w:color="auto"/>
            <w:right w:val="none" w:sz="0" w:space="0" w:color="auto"/>
          </w:divBdr>
          <w:divsChild>
            <w:div w:id="1190948268">
              <w:marLeft w:val="0"/>
              <w:marRight w:val="0"/>
              <w:marTop w:val="0"/>
              <w:marBottom w:val="0"/>
              <w:divBdr>
                <w:top w:val="none" w:sz="0" w:space="0" w:color="auto"/>
                <w:left w:val="none" w:sz="0" w:space="0" w:color="auto"/>
                <w:bottom w:val="none" w:sz="0" w:space="0" w:color="auto"/>
                <w:right w:val="none" w:sz="0" w:space="0" w:color="auto"/>
              </w:divBdr>
            </w:div>
          </w:divsChild>
        </w:div>
        <w:div w:id="1171262958">
          <w:marLeft w:val="0"/>
          <w:marRight w:val="0"/>
          <w:marTop w:val="0"/>
          <w:marBottom w:val="0"/>
          <w:divBdr>
            <w:top w:val="none" w:sz="0" w:space="0" w:color="auto"/>
            <w:left w:val="none" w:sz="0" w:space="0" w:color="auto"/>
            <w:bottom w:val="none" w:sz="0" w:space="0" w:color="auto"/>
            <w:right w:val="none" w:sz="0" w:space="0" w:color="auto"/>
          </w:divBdr>
          <w:divsChild>
            <w:div w:id="751195814">
              <w:marLeft w:val="0"/>
              <w:marRight w:val="0"/>
              <w:marTop w:val="0"/>
              <w:marBottom w:val="0"/>
              <w:divBdr>
                <w:top w:val="none" w:sz="0" w:space="0" w:color="auto"/>
                <w:left w:val="none" w:sz="0" w:space="0" w:color="auto"/>
                <w:bottom w:val="none" w:sz="0" w:space="0" w:color="auto"/>
                <w:right w:val="none" w:sz="0" w:space="0" w:color="auto"/>
              </w:divBdr>
            </w:div>
          </w:divsChild>
        </w:div>
        <w:div w:id="971329479">
          <w:marLeft w:val="0"/>
          <w:marRight w:val="0"/>
          <w:marTop w:val="0"/>
          <w:marBottom w:val="0"/>
          <w:divBdr>
            <w:top w:val="none" w:sz="0" w:space="0" w:color="auto"/>
            <w:left w:val="none" w:sz="0" w:space="0" w:color="auto"/>
            <w:bottom w:val="none" w:sz="0" w:space="0" w:color="auto"/>
            <w:right w:val="none" w:sz="0" w:space="0" w:color="auto"/>
          </w:divBdr>
          <w:divsChild>
            <w:div w:id="1701008141">
              <w:marLeft w:val="0"/>
              <w:marRight w:val="0"/>
              <w:marTop w:val="0"/>
              <w:marBottom w:val="0"/>
              <w:divBdr>
                <w:top w:val="none" w:sz="0" w:space="0" w:color="auto"/>
                <w:left w:val="none" w:sz="0" w:space="0" w:color="auto"/>
                <w:bottom w:val="none" w:sz="0" w:space="0" w:color="auto"/>
                <w:right w:val="none" w:sz="0" w:space="0" w:color="auto"/>
              </w:divBdr>
            </w:div>
          </w:divsChild>
        </w:div>
        <w:div w:id="1971858957">
          <w:marLeft w:val="0"/>
          <w:marRight w:val="0"/>
          <w:marTop w:val="0"/>
          <w:marBottom w:val="0"/>
          <w:divBdr>
            <w:top w:val="none" w:sz="0" w:space="0" w:color="auto"/>
            <w:left w:val="none" w:sz="0" w:space="0" w:color="auto"/>
            <w:bottom w:val="none" w:sz="0" w:space="0" w:color="auto"/>
            <w:right w:val="none" w:sz="0" w:space="0" w:color="auto"/>
          </w:divBdr>
          <w:divsChild>
            <w:div w:id="937981923">
              <w:marLeft w:val="0"/>
              <w:marRight w:val="0"/>
              <w:marTop w:val="0"/>
              <w:marBottom w:val="0"/>
              <w:divBdr>
                <w:top w:val="none" w:sz="0" w:space="0" w:color="auto"/>
                <w:left w:val="none" w:sz="0" w:space="0" w:color="auto"/>
                <w:bottom w:val="none" w:sz="0" w:space="0" w:color="auto"/>
                <w:right w:val="none" w:sz="0" w:space="0" w:color="auto"/>
              </w:divBdr>
            </w:div>
          </w:divsChild>
        </w:div>
        <w:div w:id="1866400231">
          <w:marLeft w:val="0"/>
          <w:marRight w:val="0"/>
          <w:marTop w:val="0"/>
          <w:marBottom w:val="0"/>
          <w:divBdr>
            <w:top w:val="none" w:sz="0" w:space="0" w:color="auto"/>
            <w:left w:val="none" w:sz="0" w:space="0" w:color="auto"/>
            <w:bottom w:val="none" w:sz="0" w:space="0" w:color="auto"/>
            <w:right w:val="none" w:sz="0" w:space="0" w:color="auto"/>
          </w:divBdr>
          <w:divsChild>
            <w:div w:id="1019892875">
              <w:marLeft w:val="0"/>
              <w:marRight w:val="0"/>
              <w:marTop w:val="0"/>
              <w:marBottom w:val="0"/>
              <w:divBdr>
                <w:top w:val="none" w:sz="0" w:space="0" w:color="auto"/>
                <w:left w:val="none" w:sz="0" w:space="0" w:color="auto"/>
                <w:bottom w:val="none" w:sz="0" w:space="0" w:color="auto"/>
                <w:right w:val="none" w:sz="0" w:space="0" w:color="auto"/>
              </w:divBdr>
            </w:div>
          </w:divsChild>
        </w:div>
        <w:div w:id="1992950303">
          <w:marLeft w:val="0"/>
          <w:marRight w:val="0"/>
          <w:marTop w:val="0"/>
          <w:marBottom w:val="0"/>
          <w:divBdr>
            <w:top w:val="none" w:sz="0" w:space="0" w:color="auto"/>
            <w:left w:val="none" w:sz="0" w:space="0" w:color="auto"/>
            <w:bottom w:val="none" w:sz="0" w:space="0" w:color="auto"/>
            <w:right w:val="none" w:sz="0" w:space="0" w:color="auto"/>
          </w:divBdr>
          <w:divsChild>
            <w:div w:id="1943681261">
              <w:marLeft w:val="0"/>
              <w:marRight w:val="0"/>
              <w:marTop w:val="0"/>
              <w:marBottom w:val="0"/>
              <w:divBdr>
                <w:top w:val="none" w:sz="0" w:space="0" w:color="auto"/>
                <w:left w:val="none" w:sz="0" w:space="0" w:color="auto"/>
                <w:bottom w:val="none" w:sz="0" w:space="0" w:color="auto"/>
                <w:right w:val="none" w:sz="0" w:space="0" w:color="auto"/>
              </w:divBdr>
            </w:div>
          </w:divsChild>
        </w:div>
        <w:div w:id="923102375">
          <w:marLeft w:val="0"/>
          <w:marRight w:val="0"/>
          <w:marTop w:val="0"/>
          <w:marBottom w:val="0"/>
          <w:divBdr>
            <w:top w:val="none" w:sz="0" w:space="0" w:color="auto"/>
            <w:left w:val="none" w:sz="0" w:space="0" w:color="auto"/>
            <w:bottom w:val="none" w:sz="0" w:space="0" w:color="auto"/>
            <w:right w:val="none" w:sz="0" w:space="0" w:color="auto"/>
          </w:divBdr>
          <w:divsChild>
            <w:div w:id="147869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4140">
      <w:bodyDiv w:val="1"/>
      <w:marLeft w:val="0"/>
      <w:marRight w:val="0"/>
      <w:marTop w:val="0"/>
      <w:marBottom w:val="0"/>
      <w:divBdr>
        <w:top w:val="none" w:sz="0" w:space="0" w:color="auto"/>
        <w:left w:val="none" w:sz="0" w:space="0" w:color="auto"/>
        <w:bottom w:val="none" w:sz="0" w:space="0" w:color="auto"/>
        <w:right w:val="none" w:sz="0" w:space="0" w:color="auto"/>
      </w:divBdr>
    </w:div>
    <w:div w:id="1882864767">
      <w:bodyDiv w:val="1"/>
      <w:marLeft w:val="0"/>
      <w:marRight w:val="0"/>
      <w:marTop w:val="0"/>
      <w:marBottom w:val="0"/>
      <w:divBdr>
        <w:top w:val="none" w:sz="0" w:space="0" w:color="auto"/>
        <w:left w:val="none" w:sz="0" w:space="0" w:color="auto"/>
        <w:bottom w:val="none" w:sz="0" w:space="0" w:color="auto"/>
        <w:right w:val="none" w:sz="0" w:space="0" w:color="auto"/>
      </w:divBdr>
      <w:divsChild>
        <w:div w:id="1025522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89580-C4E6-4697-A1CD-98746676C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597</Words>
  <Characters>3405</Characters>
  <Application>Microsoft Office Word</Application>
  <DocSecurity>0</DocSecurity>
  <Lines>28</Lines>
  <Paragraphs>7</Paragraphs>
  <ScaleCrop>false</ScaleCrop>
  <Company>Lenovo (Beijing) Limited</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gwzzhch</dc:creator>
  <cp:keywords/>
  <dc:description/>
  <cp:lastModifiedBy>gwzzhch</cp:lastModifiedBy>
  <cp:revision>5</cp:revision>
  <dcterms:created xsi:type="dcterms:W3CDTF">2017-08-01T03:42:00Z</dcterms:created>
  <dcterms:modified xsi:type="dcterms:W3CDTF">2017-08-01T07:18:00Z</dcterms:modified>
</cp:coreProperties>
</file>