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A09" w:rsidRPr="00E10A09" w:rsidRDefault="00E10A09" w:rsidP="00E10A09">
      <w:pPr>
        <w:spacing w:line="600" w:lineRule="exact"/>
        <w:jc w:val="center"/>
        <w:rPr>
          <w:rFonts w:ascii="楷体_GB2312" w:eastAsia="楷体_GB2312" w:hint="eastAsia"/>
          <w:sz w:val="36"/>
          <w:szCs w:val="36"/>
        </w:rPr>
      </w:pPr>
      <w:r w:rsidRPr="00E10A09">
        <w:rPr>
          <w:rFonts w:ascii="楷体_GB2312" w:eastAsia="楷体_GB2312" w:hint="eastAsia"/>
          <w:sz w:val="36"/>
          <w:szCs w:val="36"/>
        </w:rPr>
        <w:t>市委发出《通知》要求</w:t>
      </w:r>
    </w:p>
    <w:p w:rsidR="00B77021" w:rsidRPr="00B77021" w:rsidRDefault="00B77021" w:rsidP="00E10A09">
      <w:pPr>
        <w:spacing w:line="600" w:lineRule="exact"/>
        <w:jc w:val="center"/>
        <w:rPr>
          <w:rFonts w:ascii="方正小标宋简体" w:eastAsia="方正小标宋简体" w:hint="eastAsia"/>
          <w:sz w:val="44"/>
          <w:szCs w:val="44"/>
        </w:rPr>
      </w:pPr>
      <w:r w:rsidRPr="00B77021">
        <w:rPr>
          <w:rFonts w:ascii="方正小标宋简体" w:eastAsia="方正小标宋简体" w:hint="eastAsia"/>
          <w:sz w:val="44"/>
          <w:szCs w:val="44"/>
        </w:rPr>
        <w:t>认真学习贯彻习近平总书记在省部级</w:t>
      </w:r>
    </w:p>
    <w:p w:rsidR="00A54493" w:rsidRDefault="00B77021" w:rsidP="00E10A09">
      <w:pPr>
        <w:spacing w:line="600" w:lineRule="exact"/>
        <w:jc w:val="center"/>
        <w:rPr>
          <w:rFonts w:ascii="方正小标宋简体" w:eastAsia="方正小标宋简体"/>
          <w:sz w:val="44"/>
          <w:szCs w:val="44"/>
        </w:rPr>
      </w:pPr>
      <w:r w:rsidRPr="00B77021">
        <w:rPr>
          <w:rFonts w:ascii="方正小标宋简体" w:eastAsia="方正小标宋简体" w:hint="eastAsia"/>
          <w:sz w:val="44"/>
          <w:szCs w:val="44"/>
        </w:rPr>
        <w:t>主要领导干部专题研讨班上重要讲话精神</w:t>
      </w:r>
    </w:p>
    <w:p w:rsidR="007837C4" w:rsidRPr="0072246C" w:rsidRDefault="0072246C" w:rsidP="0072246C">
      <w:pPr>
        <w:spacing w:line="560" w:lineRule="exact"/>
        <w:jc w:val="center"/>
        <w:rPr>
          <w:rFonts w:ascii="楷体_GB2312" w:eastAsia="楷体_GB2312" w:hint="eastAsia"/>
        </w:rPr>
      </w:pPr>
      <w:r w:rsidRPr="0072246C">
        <w:rPr>
          <w:rFonts w:ascii="楷体_GB2312" w:eastAsia="楷体_GB2312" w:hint="eastAsia"/>
        </w:rPr>
        <w:t>（摘自《天津日报》2017年07月30日01版）</w:t>
      </w:r>
    </w:p>
    <w:p w:rsidR="0072246C" w:rsidRDefault="0072246C" w:rsidP="00427BD7">
      <w:pPr>
        <w:spacing w:line="560" w:lineRule="exact"/>
        <w:rPr>
          <w:rFonts w:ascii="仿宋_GB2312" w:hint="eastAsia"/>
        </w:rPr>
      </w:pPr>
    </w:p>
    <w:p w:rsidR="00B77021" w:rsidRPr="00B77021" w:rsidRDefault="00B77021" w:rsidP="00B77021">
      <w:pPr>
        <w:spacing w:line="560" w:lineRule="exact"/>
        <w:ind w:firstLineChars="200" w:firstLine="640"/>
        <w:rPr>
          <w:rFonts w:ascii="仿宋_GB2312" w:hint="eastAsia"/>
        </w:rPr>
      </w:pPr>
      <w:r w:rsidRPr="00B77021">
        <w:rPr>
          <w:rFonts w:ascii="仿宋_GB2312" w:hint="eastAsia"/>
        </w:rPr>
        <w:t>本报讯 7月26日至27日，党中央举办省部级主要领导干部“学习习近平总书记重要讲话精神，迎接党的十九大”专题研讨班，习近平总书记在开班式上发表重要讲话。昨日，市委办公厅印发《中共天津市委关于认真学习贯彻习近平总书记在省部级主要领导干部专题研讨班上重要讲话精神的通知》，要求各区委、市委各部委，市级国家机关各党组（党委），各人民团体党组认真学习领会、全面贯彻落实习近平总书记重要讲话精神，《通知》如下：</w:t>
      </w:r>
    </w:p>
    <w:p w:rsidR="00B77021" w:rsidRPr="00D075D1" w:rsidRDefault="00B77021" w:rsidP="00B77021">
      <w:pPr>
        <w:spacing w:line="560" w:lineRule="exact"/>
        <w:ind w:firstLineChars="200" w:firstLine="640"/>
        <w:rPr>
          <w:rFonts w:ascii="黑体" w:eastAsia="黑体" w:hint="eastAsia"/>
        </w:rPr>
      </w:pPr>
      <w:r w:rsidRPr="00D075D1">
        <w:rPr>
          <w:rFonts w:ascii="黑体" w:eastAsia="黑体" w:hint="eastAsia"/>
        </w:rPr>
        <w:t>一、充分认识学习贯彻习近平总书记重要讲话精神的重大意义</w:t>
      </w:r>
    </w:p>
    <w:p w:rsidR="00B77021" w:rsidRPr="00B77021" w:rsidRDefault="00B77021" w:rsidP="00B77021">
      <w:pPr>
        <w:spacing w:line="560" w:lineRule="exact"/>
        <w:ind w:firstLineChars="200" w:firstLine="640"/>
        <w:rPr>
          <w:rFonts w:ascii="仿宋_GB2312" w:hint="eastAsia"/>
        </w:rPr>
      </w:pPr>
      <w:r w:rsidRPr="00B77021">
        <w:rPr>
          <w:rFonts w:ascii="仿宋_GB2312" w:hint="eastAsia"/>
        </w:rPr>
        <w:t>在党的十九大召开前夕，党中央举办省部级主要领导干部专题研讨班，对于进一步增强“四个意识”、统一全党思想、凝聚全党意志，为即将召开的党的十九大做好思想准备、政治准备、理论准备，具有重大而深远的意义。习近平总书记在专题研讨班上的重要讲话，从历史纵深和国际国内时代特征出发，系统总结了党的十八大以来我们党治国理政的新实践、新成就、新经验，深刻阐述了中国特色社会主义的一系列重大理论和实践问题，提出了未来一个时期党和国家事业发展的大政方针和</w:t>
      </w:r>
      <w:r w:rsidRPr="00B77021">
        <w:rPr>
          <w:rFonts w:ascii="仿宋_GB2312" w:hint="eastAsia"/>
        </w:rPr>
        <w:lastRenderedPageBreak/>
        <w:t>行动纲领，为在新的历史条件下推进伟大斗争、伟大工程、伟大事业、伟大梦想提供了科学指南，是一篇马克思主义的纲领性文献。全市各级党组织和广大党员干部要以高度的政治责任感和历史使命感，不断深化对讲话重大政治意义、理论意义、实践意义的理解，把思想认识行动高度统一到习近平总书记的重要讲话精神上来，高度统一到中央的决策部署上来。</w:t>
      </w:r>
    </w:p>
    <w:p w:rsidR="00B77021" w:rsidRPr="00D075D1" w:rsidRDefault="00B77021" w:rsidP="00B77021">
      <w:pPr>
        <w:spacing w:line="560" w:lineRule="exact"/>
        <w:ind w:firstLineChars="200" w:firstLine="640"/>
        <w:rPr>
          <w:rFonts w:ascii="黑体" w:eastAsia="黑体" w:hint="eastAsia"/>
        </w:rPr>
      </w:pPr>
      <w:r w:rsidRPr="00D075D1">
        <w:rPr>
          <w:rFonts w:ascii="黑体" w:eastAsia="黑体" w:hint="eastAsia"/>
        </w:rPr>
        <w:t>二、深刻认识和把握习近平总书记重要讲话的精神实质</w:t>
      </w:r>
    </w:p>
    <w:p w:rsidR="00B77021" w:rsidRPr="00B77021" w:rsidRDefault="00B77021" w:rsidP="00B77021">
      <w:pPr>
        <w:spacing w:line="560" w:lineRule="exact"/>
        <w:ind w:firstLineChars="200" w:firstLine="640"/>
        <w:rPr>
          <w:rFonts w:ascii="仿宋_GB2312" w:hint="eastAsia"/>
        </w:rPr>
      </w:pPr>
      <w:r w:rsidRPr="00B77021">
        <w:rPr>
          <w:rFonts w:ascii="仿宋_GB2312" w:hint="eastAsia"/>
        </w:rPr>
        <w:t>习近平总书记的重要讲话，高屋建瓴、思想深刻、内涵丰富，提出了一系列新的重要思想、重要观点、重大判断、重大举措，要在深刻认识和准确把握丰富内涵、精神实质、基本要求上下功夫，自觉用讲话精神武装头脑、指导实践、推动工作。</w:t>
      </w:r>
    </w:p>
    <w:p w:rsidR="00B77021" w:rsidRPr="00B77021" w:rsidRDefault="00B77021" w:rsidP="00B77021">
      <w:pPr>
        <w:spacing w:line="560" w:lineRule="exact"/>
        <w:ind w:firstLineChars="200" w:firstLine="640"/>
        <w:rPr>
          <w:rFonts w:ascii="仿宋_GB2312" w:hint="eastAsia"/>
        </w:rPr>
      </w:pPr>
      <w:r w:rsidRPr="00D075D1">
        <w:rPr>
          <w:rFonts w:ascii="楷体_GB2312" w:eastAsia="楷体_GB2312" w:hint="eastAsia"/>
        </w:rPr>
        <w:t>一是深刻认识和把握中国特色社会主义是改革开放以来党的全部理论和实践的主题。</w:t>
      </w:r>
      <w:r w:rsidRPr="00B77021">
        <w:rPr>
          <w:rFonts w:ascii="仿宋_GB2312" w:hint="eastAsia"/>
        </w:rPr>
        <w:t>习近平总书记指出，全党必须高举中国特色社会主义伟大旗帜，牢固树立中国特色社会主义道路自信、理论自信、制度自信、文化自信，</w:t>
      </w:r>
    </w:p>
    <w:p w:rsidR="00B77021" w:rsidRPr="00B77021" w:rsidRDefault="00B77021" w:rsidP="00B77021">
      <w:pPr>
        <w:spacing w:line="560" w:lineRule="exact"/>
        <w:ind w:firstLineChars="200" w:firstLine="640"/>
        <w:rPr>
          <w:rFonts w:ascii="仿宋_GB2312" w:hint="eastAsia"/>
        </w:rPr>
      </w:pPr>
      <w:r w:rsidRPr="00B77021">
        <w:rPr>
          <w:rFonts w:ascii="仿宋_GB2312" w:hint="eastAsia"/>
        </w:rPr>
        <w:t>确保党和国家事业始终沿着正确方向胜利前进；强调要继续统筹推进“五位一体”总体布局、协调推进“四个全面”战略布局，决胜全面建成小康社会，夺取中国特色社会主义伟大胜利，为实现中华民族伟大复兴的中国梦不懈奋斗。我们必须充分认识，中国特色社会主义道路是使中华民族实现从站起来、富起来到强起来历史性飞跃的唯一正确道路，进一步增强四个自信，坚定中国特色社会主义信念，把我们的事业不断推向前进。</w:t>
      </w:r>
    </w:p>
    <w:p w:rsidR="00B77021" w:rsidRPr="00B77021" w:rsidRDefault="00B77021" w:rsidP="00B77021">
      <w:pPr>
        <w:spacing w:line="560" w:lineRule="exact"/>
        <w:ind w:firstLineChars="200" w:firstLine="640"/>
        <w:rPr>
          <w:rFonts w:ascii="仿宋_GB2312" w:hint="eastAsia"/>
        </w:rPr>
      </w:pPr>
      <w:r w:rsidRPr="00D075D1">
        <w:rPr>
          <w:rFonts w:ascii="楷体_GB2312" w:eastAsia="楷体_GB2312" w:hint="eastAsia"/>
        </w:rPr>
        <w:lastRenderedPageBreak/>
        <w:t>二是深刻认识和把握党的十八大以来党和国家事业发生的历史性变革。</w:t>
      </w:r>
      <w:r w:rsidRPr="00B77021">
        <w:rPr>
          <w:rFonts w:ascii="仿宋_GB2312" w:hint="eastAsia"/>
        </w:rPr>
        <w:t>习近平总书记指出，党的十八大以来的5年，是党和国家发展进程中不平凡的5年。党中央科学把握当今世界和当代中国的发展大势，顺应实践要求和人民愿望，推出一系列重大战略举措，出台一系列重大方针政策，推进一系列重大工作，解决了许多长期想解决而没有解决的难题，办成了许多过去想办而没有办成的大事。全面加强党的领导，坚定不移贯彻新发展理念，坚定不移全面深化改革，坚定不移全面推进依法治国，加强党对意识形态工作的领导，坚定不移推进生态文明建设，坚定不移推进国防和军队现代化，坚定不移推进中国特色大国外交，坚定不移推进全面从严治党，大大增强了党的凝聚力、战斗力和领导力、号召力，党的执政基础和群众基础更加巩固。党和国家各项事业之所以能取得新的巨大成就，最根本的原因，就在于以习近平同志为核心的党中央的坚强领导，就在于习近平总书记系列重要讲话精神和治国理政新理念新思想新战略的科学指引。</w:t>
      </w:r>
    </w:p>
    <w:p w:rsidR="00B77021" w:rsidRPr="00B77021" w:rsidRDefault="00B77021" w:rsidP="00B77021">
      <w:pPr>
        <w:spacing w:line="560" w:lineRule="exact"/>
        <w:ind w:firstLineChars="200" w:firstLine="640"/>
        <w:rPr>
          <w:rFonts w:ascii="仿宋_GB2312" w:hint="eastAsia"/>
        </w:rPr>
      </w:pPr>
      <w:r w:rsidRPr="00D075D1">
        <w:rPr>
          <w:rFonts w:ascii="楷体_GB2312" w:eastAsia="楷体_GB2312" w:hint="eastAsia"/>
        </w:rPr>
        <w:t>三是深刻认识和把握我国社会发展的阶段性特征。</w:t>
      </w:r>
      <w:r w:rsidRPr="00B77021">
        <w:rPr>
          <w:rFonts w:ascii="仿宋_GB2312" w:hint="eastAsia"/>
        </w:rPr>
        <w:t>习近平总书记强调，全党要牢牢把握社会主义初级阶段这个最大国情，牢牢立足社会主义初级阶段这个最大实际，更准确地把握我国社会主义初级阶段不断变化的特点，坚持党的基本路线，在继续推动经济发展的同时，更好解决我国社会出现的各种问题，更好实现各项事业全面发展，更好发展中国特色社会主义事业，更好推动人的全面发展、社会全面进步。我们必须深刻认识人</w:t>
      </w:r>
      <w:r w:rsidRPr="00B77021">
        <w:rPr>
          <w:rFonts w:ascii="仿宋_GB2312" w:hint="eastAsia"/>
        </w:rPr>
        <w:lastRenderedPageBreak/>
        <w:t>民群众对美好生活的新期待，准确把握人民群众需要呈现多样化多层次多方面的特点，着力解决发展中的突出问题，实现更高质量、更有效率、更加公平、更可持续的发展。</w:t>
      </w:r>
    </w:p>
    <w:p w:rsidR="00B77021" w:rsidRPr="00B77021" w:rsidRDefault="00B77021" w:rsidP="00B77021">
      <w:pPr>
        <w:spacing w:line="560" w:lineRule="exact"/>
        <w:ind w:firstLineChars="200" w:firstLine="640"/>
        <w:rPr>
          <w:rFonts w:ascii="仿宋_GB2312" w:hint="eastAsia"/>
        </w:rPr>
      </w:pPr>
      <w:r w:rsidRPr="00D075D1">
        <w:rPr>
          <w:rFonts w:ascii="楷体_GB2312" w:eastAsia="楷体_GB2312" w:hint="eastAsia"/>
        </w:rPr>
        <w:t>四是深刻认识和把握中国特色社会主义进入新的发展阶段。</w:t>
      </w:r>
      <w:r w:rsidRPr="00B77021">
        <w:rPr>
          <w:rFonts w:ascii="仿宋_GB2312" w:hint="eastAsia"/>
        </w:rPr>
        <w:t>习近平总书记指出，我国发展站到了新的历史起点上，中国特色社会主义进入了新的发展阶段。中国特色社会主义不断取得的重大成就，意味着近代以来久经磨难的中华民族实现了从站起来、富起来到强起来的历史性飞跃，意味着社会主义在中国焕发出强大生机活力并不断开辟发展新境界，意味着中国特色社会主义拓展了发展中国家走向现代化的途径，为解决人类问题贡献了中国智慧、提供了中国方案。我们必须清醒认识我国所处的发展阶段、历史方位，不断增强工作的原则性、系统性、预见性、创造性，以新的精神状态和奋斗姿态把中国特色社会主义推向前进。</w:t>
      </w:r>
    </w:p>
    <w:p w:rsidR="00B77021" w:rsidRPr="00B77021" w:rsidRDefault="00B77021" w:rsidP="00B77021">
      <w:pPr>
        <w:spacing w:line="560" w:lineRule="exact"/>
        <w:ind w:firstLineChars="200" w:firstLine="640"/>
        <w:rPr>
          <w:rFonts w:ascii="仿宋_GB2312" w:hint="eastAsia"/>
        </w:rPr>
      </w:pPr>
      <w:r w:rsidRPr="00D075D1">
        <w:rPr>
          <w:rFonts w:ascii="楷体_GB2312" w:eastAsia="楷体_GB2312" w:hint="eastAsia"/>
        </w:rPr>
        <w:t>五是深刻认识和把握坚持和发展中国特色社会主义必须高度重视理论建设和理论指导。</w:t>
      </w:r>
      <w:r w:rsidRPr="00B77021">
        <w:rPr>
          <w:rFonts w:ascii="仿宋_GB2312" w:hint="eastAsia"/>
        </w:rPr>
        <w:t>习近平总书记指出，我们要进行伟大斗争、建设伟大工程、推进伟大事业、实现伟大梦想，仍然需要保持和发扬马克思主义政党与时俱进的理论品格，勇于推进实践基础上的理论创新；强调要在迅速变化的时代中赢得主动，要在新的伟大斗争中赢得胜利，就要在坚持马克思主义基本原理的基础上，以更宽广的视野、更长远的眼光来思考和把握国家未来发展面临的一系列重大战略问题，在理论上不断拓展新视野、作出新概括。我们党之所以能够由小到大、由弱</w:t>
      </w:r>
      <w:r w:rsidRPr="00B77021">
        <w:rPr>
          <w:rFonts w:ascii="仿宋_GB2312" w:hint="eastAsia"/>
        </w:rPr>
        <w:lastRenderedPageBreak/>
        <w:t>变强，就在于能够与时俱进推动理论创新。习近平总书记系列重要讲话和治国理政新理念新思想新战略，来源于实践又指导实践，就是理论创新的伟大成果。深刻认识理论对坚持和发展中国特色社会主义的重大作用，增强理论自信和战略定力，就要始终坚持以习近平总书记治国理政新理念新思想新战略为指导，坚定自觉地用党的理论创新成果指导实践、推动工作。</w:t>
      </w:r>
    </w:p>
    <w:p w:rsidR="00B77021" w:rsidRPr="00B77021" w:rsidRDefault="00B77021" w:rsidP="00B77021">
      <w:pPr>
        <w:spacing w:line="560" w:lineRule="exact"/>
        <w:ind w:firstLineChars="200" w:firstLine="640"/>
        <w:rPr>
          <w:rFonts w:ascii="仿宋_GB2312" w:hint="eastAsia"/>
        </w:rPr>
      </w:pPr>
      <w:r w:rsidRPr="00D075D1">
        <w:rPr>
          <w:rFonts w:ascii="楷体_GB2312" w:eastAsia="楷体_GB2312" w:hint="eastAsia"/>
        </w:rPr>
        <w:t>六是深刻认识和把握“两个一百年”奋斗目标的战略部署。</w:t>
      </w:r>
      <w:r w:rsidRPr="00B77021">
        <w:rPr>
          <w:rFonts w:ascii="仿宋_GB2312" w:hint="eastAsia"/>
        </w:rPr>
        <w:t>习近平总书记指出，到2020年全面建成小康社会，实现第一个百年奋斗目标，是我们党向人民、向历史作出的庄严承诺，强调要按照党的十六大、十七大、十八大提出的全面建成小康社会各项要求，突出抓重点、补短板、强弱项，特别是要坚决打好防范化解重大风险、精准脱贫、污染防治的攻坚战，坚定不移深化供给侧结构性改革，推动经济社会持续健康发展，使全面建成小康社会得到人民认可、经得起历史检验。2020年全面建成小康社会后，要激励全党全国各族人民为实现第二个百年奋斗目标而努力，踏上建设社会主义现代化国家新征程，让中华民族以更加昂扬的姿态屹立于世界民族之林。我们必须深刻把握决胜全面建成小康社会新的任务要求和工作重点，深刻认识理解实现第二个百年奋斗目标的宏伟蓝图，引导和激励全党全国各族人民为实现“两个一百年”目标而努力奋斗。</w:t>
      </w:r>
    </w:p>
    <w:p w:rsidR="00B77021" w:rsidRPr="00B77021" w:rsidRDefault="00B77021" w:rsidP="00B77021">
      <w:pPr>
        <w:spacing w:line="560" w:lineRule="exact"/>
        <w:ind w:firstLineChars="200" w:firstLine="640"/>
        <w:rPr>
          <w:rFonts w:ascii="仿宋_GB2312" w:hint="eastAsia"/>
        </w:rPr>
      </w:pPr>
      <w:r w:rsidRPr="00D075D1">
        <w:rPr>
          <w:rFonts w:ascii="楷体_GB2312" w:eastAsia="楷体_GB2312" w:hint="eastAsia"/>
        </w:rPr>
        <w:t>七是深刻认识和把握坚定不移推进全面从严治党的新认识新要求。</w:t>
      </w:r>
      <w:r w:rsidRPr="00B77021">
        <w:rPr>
          <w:rFonts w:ascii="仿宋_GB2312" w:hint="eastAsia"/>
        </w:rPr>
        <w:t>习近平总书记强调，党要团结带领人民进行伟大斗争、推进伟大事业、实现伟大梦想，必须毫不动摇坚持和完善党的</w:t>
      </w:r>
      <w:r w:rsidRPr="00B77021">
        <w:rPr>
          <w:rFonts w:ascii="仿宋_GB2312" w:hint="eastAsia"/>
        </w:rPr>
        <w:lastRenderedPageBreak/>
        <w:t>领导，毫不动摇推进党的建设新的伟大工程；强调全面从严治党永远在路上，全党要坚持问题导向，保持战略定力，推动全面从严治党向纵深发展，把全面从严治党的思路举措搞得更加科学、更加严密、更加有效，确保党始终同人民想在一起、干在一起，引领承载着中国人民伟大梦想的航船破浪前进，胜利驶向光辉的彼岸。我们必须深刻认识习近平总书记作为我们党的领导核心和英明领袖，对全党作出的一个历史性贡献就是深入推进全面从严治党，明确了党管一切这个最大的政治、最根本的问题。管党治党不仅关系党的前途命运，而且关系国家和民族的前途命运，必须以更大的决心、更大的勇气、更大的气力推进全面从严治党，把党建设得更加坚强有力。</w:t>
      </w:r>
    </w:p>
    <w:p w:rsidR="00B77021" w:rsidRPr="00D075D1" w:rsidRDefault="00B77021" w:rsidP="00B77021">
      <w:pPr>
        <w:spacing w:line="560" w:lineRule="exact"/>
        <w:ind w:firstLineChars="200" w:firstLine="640"/>
        <w:rPr>
          <w:rFonts w:ascii="黑体" w:eastAsia="黑体" w:hint="eastAsia"/>
        </w:rPr>
      </w:pPr>
      <w:r w:rsidRPr="00D075D1">
        <w:rPr>
          <w:rFonts w:ascii="黑体" w:eastAsia="黑体" w:hint="eastAsia"/>
        </w:rPr>
        <w:t>三、切实加强对学习贯彻习近平总书记重要讲话精神的组织领导</w:t>
      </w:r>
    </w:p>
    <w:p w:rsidR="00B77021" w:rsidRPr="00B77021" w:rsidRDefault="00B77021" w:rsidP="00B77021">
      <w:pPr>
        <w:spacing w:line="560" w:lineRule="exact"/>
        <w:ind w:firstLineChars="200" w:firstLine="640"/>
        <w:rPr>
          <w:rFonts w:ascii="仿宋_GB2312"/>
        </w:rPr>
      </w:pPr>
      <w:r w:rsidRPr="00B77021">
        <w:rPr>
          <w:rFonts w:ascii="仿宋_GB2312" w:hint="eastAsia"/>
        </w:rPr>
        <w:t>全市各级党组织要把学习贯彻习近平总书记在专题研讨班上的重要讲话精神作为当前重要的政治任务，迅速掀起学习宣传贯彻的热潮，结合“维护核心、铸就忠诚、担当作为、抓实支部”主题教育实践活动，加大舆论宣传力度，全面展开、全力推进，加力升温，兴起热潮，为党的十九大胜利召开营造团结奋进的浓厚氛围。各级党委（党组）中心组要把深入学习习近平总书记重要讲话精神作为重大专题，组织集中学习，认真开展交流讨论，进一步完善发展思路、重要举措和目标任务。各级组织部门和党校要把学习习近平总书记重要讲话精神作为干部教育培训的重要内容，充分体现在教学之中。宣传部门和</w:t>
      </w:r>
      <w:r w:rsidRPr="00B77021">
        <w:rPr>
          <w:rFonts w:ascii="仿宋_GB2312" w:hint="eastAsia"/>
        </w:rPr>
        <w:lastRenderedPageBreak/>
        <w:t>新闻媒体要大力宣传讲话精神的重大意义，推出一批有深度的理论文章，深入阐释讲话提出的一系列新的重要思想、重要观点、重大判断、重大举措，及时报道全市对讲话精神的热烈反响，全面反映各区各部门各单位贯彻落实讲话精神的具体举措。全市广大党员干部要把思想和行动统一到习近平总书记重要讲话精神上来，牢记“四个意识”，自觉在思想上政治上行动上同以习近平同志为核心的党中央保持高度一致，维护核心、维护权威，切实做到政治思想上落实、学习上落实、工作上落实，以实际行动迎接党的十九大胜利召开。</w:t>
      </w:r>
    </w:p>
    <w:sectPr w:rsidR="00B77021" w:rsidRPr="00B77021" w:rsidSect="00EF3278">
      <w:footerReference w:type="default" r:id="rId7"/>
      <w:pgSz w:w="11906" w:h="16838" w:code="9"/>
      <w:pgMar w:top="2041" w:right="1588" w:bottom="1701" w:left="1588" w:header="851" w:footer="992" w:gutter="0"/>
      <w:pgNumType w:fmt="numberInDash"/>
      <w:cols w:space="425"/>
      <w:docGrid w:type="lines" w:linePitch="595" w:charSpace="3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2712" w:rsidRDefault="00492712" w:rsidP="001775AA">
      <w:r>
        <w:separator/>
      </w:r>
    </w:p>
  </w:endnote>
  <w:endnote w:type="continuationSeparator" w:id="1">
    <w:p w:rsidR="00492712" w:rsidRDefault="00492712" w:rsidP="001775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9079"/>
      <w:docPartObj>
        <w:docPartGallery w:val="Page Numbers (Bottom of Page)"/>
        <w:docPartUnique/>
      </w:docPartObj>
    </w:sdtPr>
    <w:sdtEndPr>
      <w:rPr>
        <w:sz w:val="24"/>
        <w:szCs w:val="24"/>
      </w:rPr>
    </w:sdtEndPr>
    <w:sdtContent>
      <w:p w:rsidR="001775AA" w:rsidRDefault="0029108A">
        <w:pPr>
          <w:pStyle w:val="a4"/>
          <w:jc w:val="center"/>
        </w:pPr>
        <w:r w:rsidRPr="001775AA">
          <w:rPr>
            <w:sz w:val="24"/>
            <w:szCs w:val="24"/>
          </w:rPr>
          <w:fldChar w:fldCharType="begin"/>
        </w:r>
        <w:r w:rsidR="001775AA" w:rsidRPr="001775AA">
          <w:rPr>
            <w:sz w:val="24"/>
            <w:szCs w:val="24"/>
          </w:rPr>
          <w:instrText xml:space="preserve"> PAGE   \* MERGEFORMAT </w:instrText>
        </w:r>
        <w:r w:rsidRPr="001775AA">
          <w:rPr>
            <w:sz w:val="24"/>
            <w:szCs w:val="24"/>
          </w:rPr>
          <w:fldChar w:fldCharType="separate"/>
        </w:r>
        <w:r w:rsidR="00D075D1" w:rsidRPr="00D075D1">
          <w:rPr>
            <w:noProof/>
            <w:sz w:val="24"/>
            <w:szCs w:val="24"/>
            <w:lang w:val="zh-CN"/>
          </w:rPr>
          <w:t>-</w:t>
        </w:r>
        <w:r w:rsidR="00D075D1">
          <w:rPr>
            <w:noProof/>
            <w:sz w:val="24"/>
            <w:szCs w:val="24"/>
          </w:rPr>
          <w:t xml:space="preserve"> 7 -</w:t>
        </w:r>
        <w:r w:rsidRPr="001775AA">
          <w:rPr>
            <w:sz w:val="24"/>
            <w:szCs w:val="24"/>
          </w:rPr>
          <w:fldChar w:fldCharType="end"/>
        </w:r>
      </w:p>
    </w:sdtContent>
  </w:sdt>
  <w:p w:rsidR="001775AA" w:rsidRDefault="001775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2712" w:rsidRDefault="00492712" w:rsidP="001775AA">
      <w:r>
        <w:separator/>
      </w:r>
    </w:p>
  </w:footnote>
  <w:footnote w:type="continuationSeparator" w:id="1">
    <w:p w:rsidR="00492712" w:rsidRDefault="00492712" w:rsidP="001775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68"/>
  <w:drawingGridVerticalSpacing w:val="59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75AA"/>
    <w:rsid w:val="00006878"/>
    <w:rsid w:val="000126FF"/>
    <w:rsid w:val="000144AF"/>
    <w:rsid w:val="00023F3B"/>
    <w:rsid w:val="0002519E"/>
    <w:rsid w:val="00026BD4"/>
    <w:rsid w:val="00027275"/>
    <w:rsid w:val="00040365"/>
    <w:rsid w:val="00041EF2"/>
    <w:rsid w:val="000527AE"/>
    <w:rsid w:val="00054D9A"/>
    <w:rsid w:val="00066B10"/>
    <w:rsid w:val="00072483"/>
    <w:rsid w:val="0009498D"/>
    <w:rsid w:val="000B72CC"/>
    <w:rsid w:val="000B7C5D"/>
    <w:rsid w:val="000C228C"/>
    <w:rsid w:val="000C3C05"/>
    <w:rsid w:val="000C4BA1"/>
    <w:rsid w:val="000D317F"/>
    <w:rsid w:val="000E618A"/>
    <w:rsid w:val="000F6F00"/>
    <w:rsid w:val="00101F84"/>
    <w:rsid w:val="0010337D"/>
    <w:rsid w:val="00106A4F"/>
    <w:rsid w:val="00110710"/>
    <w:rsid w:val="00113676"/>
    <w:rsid w:val="00117ED6"/>
    <w:rsid w:val="00131B99"/>
    <w:rsid w:val="00166D1B"/>
    <w:rsid w:val="00174D84"/>
    <w:rsid w:val="00176E74"/>
    <w:rsid w:val="00176EA1"/>
    <w:rsid w:val="001775AA"/>
    <w:rsid w:val="001921AD"/>
    <w:rsid w:val="00195265"/>
    <w:rsid w:val="001B7C8A"/>
    <w:rsid w:val="001C18D2"/>
    <w:rsid w:val="001E0467"/>
    <w:rsid w:val="001E1DB6"/>
    <w:rsid w:val="001F556F"/>
    <w:rsid w:val="00220011"/>
    <w:rsid w:val="0022101B"/>
    <w:rsid w:val="00262B67"/>
    <w:rsid w:val="00267645"/>
    <w:rsid w:val="002711E4"/>
    <w:rsid w:val="00272175"/>
    <w:rsid w:val="00273FEE"/>
    <w:rsid w:val="0029108A"/>
    <w:rsid w:val="002950FD"/>
    <w:rsid w:val="00295100"/>
    <w:rsid w:val="00295B29"/>
    <w:rsid w:val="002A3A50"/>
    <w:rsid w:val="002E318C"/>
    <w:rsid w:val="00304629"/>
    <w:rsid w:val="0031388D"/>
    <w:rsid w:val="00314C5D"/>
    <w:rsid w:val="00323ED3"/>
    <w:rsid w:val="003624B0"/>
    <w:rsid w:val="0038067C"/>
    <w:rsid w:val="003A51ED"/>
    <w:rsid w:val="003A5C02"/>
    <w:rsid w:val="003B72C1"/>
    <w:rsid w:val="003D1E4F"/>
    <w:rsid w:val="003D7DA0"/>
    <w:rsid w:val="003E4FBD"/>
    <w:rsid w:val="003F4A72"/>
    <w:rsid w:val="004002D9"/>
    <w:rsid w:val="00421F23"/>
    <w:rsid w:val="00427BD7"/>
    <w:rsid w:val="00451CA0"/>
    <w:rsid w:val="0047003E"/>
    <w:rsid w:val="004740B5"/>
    <w:rsid w:val="00480C12"/>
    <w:rsid w:val="00485777"/>
    <w:rsid w:val="00492712"/>
    <w:rsid w:val="0049314F"/>
    <w:rsid w:val="00493DBB"/>
    <w:rsid w:val="004A1383"/>
    <w:rsid w:val="004A45A8"/>
    <w:rsid w:val="004A68B2"/>
    <w:rsid w:val="004A6A40"/>
    <w:rsid w:val="004B1141"/>
    <w:rsid w:val="004C38F5"/>
    <w:rsid w:val="004D1432"/>
    <w:rsid w:val="004D32B2"/>
    <w:rsid w:val="004D6CBB"/>
    <w:rsid w:val="004E0EDE"/>
    <w:rsid w:val="004E5879"/>
    <w:rsid w:val="004E6F77"/>
    <w:rsid w:val="00504AE7"/>
    <w:rsid w:val="00536961"/>
    <w:rsid w:val="005401F7"/>
    <w:rsid w:val="00560672"/>
    <w:rsid w:val="005608E5"/>
    <w:rsid w:val="00577CF8"/>
    <w:rsid w:val="005943C7"/>
    <w:rsid w:val="005C1B5B"/>
    <w:rsid w:val="005C3242"/>
    <w:rsid w:val="005C3A65"/>
    <w:rsid w:val="005C3A9D"/>
    <w:rsid w:val="005C4DC8"/>
    <w:rsid w:val="005C71C8"/>
    <w:rsid w:val="005D3304"/>
    <w:rsid w:val="005D55CB"/>
    <w:rsid w:val="005F5974"/>
    <w:rsid w:val="00625C03"/>
    <w:rsid w:val="00634496"/>
    <w:rsid w:val="00635F69"/>
    <w:rsid w:val="0067058E"/>
    <w:rsid w:val="006717D5"/>
    <w:rsid w:val="006A0EE2"/>
    <w:rsid w:val="006B4BA8"/>
    <w:rsid w:val="006D61E6"/>
    <w:rsid w:val="006E0625"/>
    <w:rsid w:val="006E70C8"/>
    <w:rsid w:val="006F0A45"/>
    <w:rsid w:val="006F7310"/>
    <w:rsid w:val="00704293"/>
    <w:rsid w:val="0072246C"/>
    <w:rsid w:val="00726008"/>
    <w:rsid w:val="00732E0D"/>
    <w:rsid w:val="00745BF7"/>
    <w:rsid w:val="00767EF7"/>
    <w:rsid w:val="00774394"/>
    <w:rsid w:val="00780006"/>
    <w:rsid w:val="007837C4"/>
    <w:rsid w:val="007A0DD4"/>
    <w:rsid w:val="007A1ABA"/>
    <w:rsid w:val="007B1BB0"/>
    <w:rsid w:val="007C60B8"/>
    <w:rsid w:val="007E0715"/>
    <w:rsid w:val="007F1248"/>
    <w:rsid w:val="00801178"/>
    <w:rsid w:val="00805996"/>
    <w:rsid w:val="00806AAB"/>
    <w:rsid w:val="008251C3"/>
    <w:rsid w:val="0082755B"/>
    <w:rsid w:val="008335F0"/>
    <w:rsid w:val="00844795"/>
    <w:rsid w:val="00846696"/>
    <w:rsid w:val="00857C6F"/>
    <w:rsid w:val="00861FB6"/>
    <w:rsid w:val="00876934"/>
    <w:rsid w:val="008877B6"/>
    <w:rsid w:val="008979EF"/>
    <w:rsid w:val="008B7CF8"/>
    <w:rsid w:val="008E4AB0"/>
    <w:rsid w:val="008F2E8F"/>
    <w:rsid w:val="00902779"/>
    <w:rsid w:val="009323B7"/>
    <w:rsid w:val="00932BAF"/>
    <w:rsid w:val="0094694E"/>
    <w:rsid w:val="00957267"/>
    <w:rsid w:val="00957C4E"/>
    <w:rsid w:val="0097014D"/>
    <w:rsid w:val="009A7496"/>
    <w:rsid w:val="009B0273"/>
    <w:rsid w:val="009B3CDF"/>
    <w:rsid w:val="009C40C3"/>
    <w:rsid w:val="009F37A0"/>
    <w:rsid w:val="00A14478"/>
    <w:rsid w:val="00A54493"/>
    <w:rsid w:val="00A608C3"/>
    <w:rsid w:val="00A61FC7"/>
    <w:rsid w:val="00A70E36"/>
    <w:rsid w:val="00A823B1"/>
    <w:rsid w:val="00A90644"/>
    <w:rsid w:val="00A940A8"/>
    <w:rsid w:val="00AA104C"/>
    <w:rsid w:val="00AA21B5"/>
    <w:rsid w:val="00AC6E05"/>
    <w:rsid w:val="00AD0DF2"/>
    <w:rsid w:val="00AD3BEB"/>
    <w:rsid w:val="00AD7CBD"/>
    <w:rsid w:val="00B10706"/>
    <w:rsid w:val="00B268E1"/>
    <w:rsid w:val="00B4251D"/>
    <w:rsid w:val="00B53B93"/>
    <w:rsid w:val="00B56057"/>
    <w:rsid w:val="00B62F70"/>
    <w:rsid w:val="00B77021"/>
    <w:rsid w:val="00BA25AD"/>
    <w:rsid w:val="00BA2EC2"/>
    <w:rsid w:val="00BA48FA"/>
    <w:rsid w:val="00BB00AB"/>
    <w:rsid w:val="00BB5206"/>
    <w:rsid w:val="00BC725E"/>
    <w:rsid w:val="00BD77A0"/>
    <w:rsid w:val="00BE2A53"/>
    <w:rsid w:val="00BF503C"/>
    <w:rsid w:val="00C16C66"/>
    <w:rsid w:val="00C20161"/>
    <w:rsid w:val="00C2487F"/>
    <w:rsid w:val="00C30FED"/>
    <w:rsid w:val="00C44C08"/>
    <w:rsid w:val="00C47AE0"/>
    <w:rsid w:val="00C53834"/>
    <w:rsid w:val="00C53FC9"/>
    <w:rsid w:val="00C67FE3"/>
    <w:rsid w:val="00C728EE"/>
    <w:rsid w:val="00CA30FC"/>
    <w:rsid w:val="00CA4F50"/>
    <w:rsid w:val="00CC0392"/>
    <w:rsid w:val="00CC36DD"/>
    <w:rsid w:val="00CC7FFA"/>
    <w:rsid w:val="00CD1029"/>
    <w:rsid w:val="00CF4186"/>
    <w:rsid w:val="00D075D1"/>
    <w:rsid w:val="00D07B37"/>
    <w:rsid w:val="00D251D5"/>
    <w:rsid w:val="00D25FC9"/>
    <w:rsid w:val="00D3083E"/>
    <w:rsid w:val="00D402AA"/>
    <w:rsid w:val="00D6322D"/>
    <w:rsid w:val="00D652B3"/>
    <w:rsid w:val="00D67FE0"/>
    <w:rsid w:val="00D73A03"/>
    <w:rsid w:val="00D76976"/>
    <w:rsid w:val="00D90688"/>
    <w:rsid w:val="00D95019"/>
    <w:rsid w:val="00DA637A"/>
    <w:rsid w:val="00DC6DD0"/>
    <w:rsid w:val="00DD7BD3"/>
    <w:rsid w:val="00DE36A6"/>
    <w:rsid w:val="00DF22F5"/>
    <w:rsid w:val="00E10A09"/>
    <w:rsid w:val="00E5200B"/>
    <w:rsid w:val="00E71CA3"/>
    <w:rsid w:val="00E71CC6"/>
    <w:rsid w:val="00E77D15"/>
    <w:rsid w:val="00E903D0"/>
    <w:rsid w:val="00E977EB"/>
    <w:rsid w:val="00EA070E"/>
    <w:rsid w:val="00EA6B6F"/>
    <w:rsid w:val="00EB07D6"/>
    <w:rsid w:val="00ED3296"/>
    <w:rsid w:val="00EF280E"/>
    <w:rsid w:val="00EF3278"/>
    <w:rsid w:val="00F03EBE"/>
    <w:rsid w:val="00F1047B"/>
    <w:rsid w:val="00F143C9"/>
    <w:rsid w:val="00F26705"/>
    <w:rsid w:val="00F3405A"/>
    <w:rsid w:val="00F408E5"/>
    <w:rsid w:val="00F44994"/>
    <w:rsid w:val="00F4648C"/>
    <w:rsid w:val="00F50308"/>
    <w:rsid w:val="00F50D70"/>
    <w:rsid w:val="00F5528F"/>
    <w:rsid w:val="00F63237"/>
    <w:rsid w:val="00F70441"/>
    <w:rsid w:val="00F70B17"/>
    <w:rsid w:val="00F905B1"/>
    <w:rsid w:val="00F9394B"/>
    <w:rsid w:val="00F958C3"/>
    <w:rsid w:val="00F96EC3"/>
    <w:rsid w:val="00FA30AC"/>
    <w:rsid w:val="00FA4A6A"/>
    <w:rsid w:val="00FC26A2"/>
    <w:rsid w:val="00FC3EB4"/>
    <w:rsid w:val="00FC77D6"/>
    <w:rsid w:val="00FD1177"/>
    <w:rsid w:val="00FD53EA"/>
    <w:rsid w:val="00FE4EBB"/>
    <w:rsid w:val="00FE7AF2"/>
    <w:rsid w:val="00FF63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779"/>
    <w:pPr>
      <w:widowControl w:val="0"/>
      <w:jc w:val="both"/>
    </w:pPr>
    <w:rPr>
      <w:rFonts w:eastAsia="仿宋_GB231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775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775AA"/>
    <w:rPr>
      <w:sz w:val="18"/>
      <w:szCs w:val="18"/>
    </w:rPr>
  </w:style>
  <w:style w:type="paragraph" w:styleId="a4">
    <w:name w:val="footer"/>
    <w:basedOn w:val="a"/>
    <w:link w:val="Char0"/>
    <w:uiPriority w:val="99"/>
    <w:unhideWhenUsed/>
    <w:rsid w:val="001775AA"/>
    <w:pPr>
      <w:tabs>
        <w:tab w:val="center" w:pos="4153"/>
        <w:tab w:val="right" w:pos="8306"/>
      </w:tabs>
      <w:snapToGrid w:val="0"/>
      <w:jc w:val="left"/>
    </w:pPr>
    <w:rPr>
      <w:sz w:val="18"/>
      <w:szCs w:val="18"/>
    </w:rPr>
  </w:style>
  <w:style w:type="character" w:customStyle="1" w:styleId="Char0">
    <w:name w:val="页脚 Char"/>
    <w:basedOn w:val="a0"/>
    <w:link w:val="a4"/>
    <w:uiPriority w:val="99"/>
    <w:rsid w:val="001775AA"/>
    <w:rPr>
      <w:sz w:val="18"/>
      <w:szCs w:val="18"/>
    </w:rPr>
  </w:style>
  <w:style w:type="table" w:styleId="a5">
    <w:name w:val="Table Grid"/>
    <w:basedOn w:val="a1"/>
    <w:uiPriority w:val="59"/>
    <w:rsid w:val="0072600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Date"/>
    <w:basedOn w:val="a"/>
    <w:next w:val="a"/>
    <w:link w:val="Char1"/>
    <w:uiPriority w:val="99"/>
    <w:semiHidden/>
    <w:unhideWhenUsed/>
    <w:rsid w:val="0022101B"/>
    <w:pPr>
      <w:ind w:leftChars="2500" w:left="100"/>
    </w:pPr>
  </w:style>
  <w:style w:type="character" w:customStyle="1" w:styleId="Char1">
    <w:name w:val="日期 Char"/>
    <w:basedOn w:val="a0"/>
    <w:link w:val="a6"/>
    <w:uiPriority w:val="99"/>
    <w:semiHidden/>
    <w:rsid w:val="0022101B"/>
    <w:rPr>
      <w:rFonts w:eastAsia="仿宋_GB2312"/>
      <w:sz w:val="32"/>
    </w:rPr>
  </w:style>
</w:styles>
</file>

<file path=word/webSettings.xml><?xml version="1.0" encoding="utf-8"?>
<w:webSettings xmlns:r="http://schemas.openxmlformats.org/officeDocument/2006/relationships" xmlns:w="http://schemas.openxmlformats.org/wordprocessingml/2006/main">
  <w:divs>
    <w:div w:id="353114360">
      <w:bodyDiv w:val="1"/>
      <w:marLeft w:val="0"/>
      <w:marRight w:val="0"/>
      <w:marTop w:val="0"/>
      <w:marBottom w:val="0"/>
      <w:divBdr>
        <w:top w:val="none" w:sz="0" w:space="0" w:color="auto"/>
        <w:left w:val="none" w:sz="0" w:space="0" w:color="auto"/>
        <w:bottom w:val="none" w:sz="0" w:space="0" w:color="auto"/>
        <w:right w:val="none" w:sz="0" w:space="0" w:color="auto"/>
      </w:divBdr>
      <w:divsChild>
        <w:div w:id="1956712863">
          <w:marLeft w:val="0"/>
          <w:marRight w:val="0"/>
          <w:marTop w:val="0"/>
          <w:marBottom w:val="0"/>
          <w:divBdr>
            <w:top w:val="none" w:sz="0" w:space="0" w:color="auto"/>
            <w:left w:val="none" w:sz="0" w:space="0" w:color="auto"/>
            <w:bottom w:val="none" w:sz="0" w:space="0" w:color="auto"/>
            <w:right w:val="none" w:sz="0" w:space="0" w:color="auto"/>
          </w:divBdr>
        </w:div>
      </w:divsChild>
    </w:div>
    <w:div w:id="618998263">
      <w:bodyDiv w:val="1"/>
      <w:marLeft w:val="0"/>
      <w:marRight w:val="0"/>
      <w:marTop w:val="0"/>
      <w:marBottom w:val="0"/>
      <w:divBdr>
        <w:top w:val="none" w:sz="0" w:space="0" w:color="auto"/>
        <w:left w:val="none" w:sz="0" w:space="0" w:color="auto"/>
        <w:bottom w:val="none" w:sz="0" w:space="0" w:color="auto"/>
        <w:right w:val="none" w:sz="0" w:space="0" w:color="auto"/>
      </w:divBdr>
    </w:div>
    <w:div w:id="650139507">
      <w:bodyDiv w:val="1"/>
      <w:marLeft w:val="0"/>
      <w:marRight w:val="0"/>
      <w:marTop w:val="0"/>
      <w:marBottom w:val="0"/>
      <w:divBdr>
        <w:top w:val="none" w:sz="0" w:space="0" w:color="auto"/>
        <w:left w:val="none" w:sz="0" w:space="0" w:color="auto"/>
        <w:bottom w:val="none" w:sz="0" w:space="0" w:color="auto"/>
        <w:right w:val="none" w:sz="0" w:space="0" w:color="auto"/>
      </w:divBdr>
    </w:div>
    <w:div w:id="747726783">
      <w:bodyDiv w:val="1"/>
      <w:marLeft w:val="0"/>
      <w:marRight w:val="0"/>
      <w:marTop w:val="0"/>
      <w:marBottom w:val="0"/>
      <w:divBdr>
        <w:top w:val="none" w:sz="0" w:space="0" w:color="auto"/>
        <w:left w:val="none" w:sz="0" w:space="0" w:color="auto"/>
        <w:bottom w:val="none" w:sz="0" w:space="0" w:color="auto"/>
        <w:right w:val="none" w:sz="0" w:space="0" w:color="auto"/>
      </w:divBdr>
    </w:div>
    <w:div w:id="1245795070">
      <w:bodyDiv w:val="1"/>
      <w:marLeft w:val="0"/>
      <w:marRight w:val="0"/>
      <w:marTop w:val="0"/>
      <w:marBottom w:val="0"/>
      <w:divBdr>
        <w:top w:val="none" w:sz="0" w:space="0" w:color="auto"/>
        <w:left w:val="none" w:sz="0" w:space="0" w:color="auto"/>
        <w:bottom w:val="none" w:sz="0" w:space="0" w:color="auto"/>
        <w:right w:val="none" w:sz="0" w:space="0" w:color="auto"/>
      </w:divBdr>
      <w:divsChild>
        <w:div w:id="865215676">
          <w:marLeft w:val="0"/>
          <w:marRight w:val="0"/>
          <w:marTop w:val="0"/>
          <w:marBottom w:val="0"/>
          <w:divBdr>
            <w:top w:val="none" w:sz="0" w:space="0" w:color="auto"/>
            <w:left w:val="none" w:sz="0" w:space="0" w:color="auto"/>
            <w:bottom w:val="none" w:sz="0" w:space="0" w:color="auto"/>
            <w:right w:val="none" w:sz="0" w:space="0" w:color="auto"/>
          </w:divBdr>
        </w:div>
      </w:divsChild>
    </w:div>
    <w:div w:id="1564176199">
      <w:bodyDiv w:val="1"/>
      <w:marLeft w:val="0"/>
      <w:marRight w:val="0"/>
      <w:marTop w:val="0"/>
      <w:marBottom w:val="0"/>
      <w:divBdr>
        <w:top w:val="none" w:sz="0" w:space="0" w:color="auto"/>
        <w:left w:val="none" w:sz="0" w:space="0" w:color="auto"/>
        <w:bottom w:val="none" w:sz="0" w:space="0" w:color="auto"/>
        <w:right w:val="none" w:sz="0" w:space="0" w:color="auto"/>
      </w:divBdr>
    </w:div>
    <w:div w:id="1612391573">
      <w:bodyDiv w:val="1"/>
      <w:marLeft w:val="0"/>
      <w:marRight w:val="0"/>
      <w:marTop w:val="0"/>
      <w:marBottom w:val="0"/>
      <w:divBdr>
        <w:top w:val="none" w:sz="0" w:space="0" w:color="auto"/>
        <w:left w:val="none" w:sz="0" w:space="0" w:color="auto"/>
        <w:bottom w:val="none" w:sz="0" w:space="0" w:color="auto"/>
        <w:right w:val="none" w:sz="0" w:space="0" w:color="auto"/>
      </w:divBdr>
      <w:divsChild>
        <w:div w:id="1023096574">
          <w:marLeft w:val="0"/>
          <w:marRight w:val="0"/>
          <w:marTop w:val="0"/>
          <w:marBottom w:val="0"/>
          <w:divBdr>
            <w:top w:val="none" w:sz="0" w:space="0" w:color="auto"/>
            <w:left w:val="none" w:sz="0" w:space="0" w:color="auto"/>
            <w:bottom w:val="none" w:sz="0" w:space="0" w:color="auto"/>
            <w:right w:val="none" w:sz="0" w:space="0" w:color="auto"/>
          </w:divBdr>
          <w:divsChild>
            <w:div w:id="1823421542">
              <w:marLeft w:val="0"/>
              <w:marRight w:val="0"/>
              <w:marTop w:val="0"/>
              <w:marBottom w:val="0"/>
              <w:divBdr>
                <w:top w:val="none" w:sz="0" w:space="0" w:color="auto"/>
                <w:left w:val="none" w:sz="0" w:space="0" w:color="auto"/>
                <w:bottom w:val="none" w:sz="0" w:space="0" w:color="auto"/>
                <w:right w:val="none" w:sz="0" w:space="0" w:color="auto"/>
              </w:divBdr>
            </w:div>
          </w:divsChild>
        </w:div>
        <w:div w:id="1288850770">
          <w:marLeft w:val="0"/>
          <w:marRight w:val="0"/>
          <w:marTop w:val="0"/>
          <w:marBottom w:val="0"/>
          <w:divBdr>
            <w:top w:val="none" w:sz="0" w:space="0" w:color="auto"/>
            <w:left w:val="none" w:sz="0" w:space="0" w:color="auto"/>
            <w:bottom w:val="none" w:sz="0" w:space="0" w:color="auto"/>
            <w:right w:val="none" w:sz="0" w:space="0" w:color="auto"/>
          </w:divBdr>
          <w:divsChild>
            <w:div w:id="1206941886">
              <w:marLeft w:val="0"/>
              <w:marRight w:val="0"/>
              <w:marTop w:val="0"/>
              <w:marBottom w:val="0"/>
              <w:divBdr>
                <w:top w:val="none" w:sz="0" w:space="0" w:color="auto"/>
                <w:left w:val="none" w:sz="0" w:space="0" w:color="auto"/>
                <w:bottom w:val="none" w:sz="0" w:space="0" w:color="auto"/>
                <w:right w:val="none" w:sz="0" w:space="0" w:color="auto"/>
              </w:divBdr>
            </w:div>
          </w:divsChild>
        </w:div>
        <w:div w:id="372969213">
          <w:marLeft w:val="0"/>
          <w:marRight w:val="0"/>
          <w:marTop w:val="0"/>
          <w:marBottom w:val="0"/>
          <w:divBdr>
            <w:top w:val="none" w:sz="0" w:space="0" w:color="auto"/>
            <w:left w:val="none" w:sz="0" w:space="0" w:color="auto"/>
            <w:bottom w:val="none" w:sz="0" w:space="0" w:color="auto"/>
            <w:right w:val="none" w:sz="0" w:space="0" w:color="auto"/>
          </w:divBdr>
          <w:divsChild>
            <w:div w:id="1410614818">
              <w:marLeft w:val="0"/>
              <w:marRight w:val="0"/>
              <w:marTop w:val="0"/>
              <w:marBottom w:val="0"/>
              <w:divBdr>
                <w:top w:val="none" w:sz="0" w:space="0" w:color="auto"/>
                <w:left w:val="none" w:sz="0" w:space="0" w:color="auto"/>
                <w:bottom w:val="none" w:sz="0" w:space="0" w:color="auto"/>
                <w:right w:val="none" w:sz="0" w:space="0" w:color="auto"/>
              </w:divBdr>
            </w:div>
          </w:divsChild>
        </w:div>
        <w:div w:id="156575401">
          <w:marLeft w:val="0"/>
          <w:marRight w:val="0"/>
          <w:marTop w:val="0"/>
          <w:marBottom w:val="0"/>
          <w:divBdr>
            <w:top w:val="none" w:sz="0" w:space="0" w:color="auto"/>
            <w:left w:val="none" w:sz="0" w:space="0" w:color="auto"/>
            <w:bottom w:val="none" w:sz="0" w:space="0" w:color="auto"/>
            <w:right w:val="none" w:sz="0" w:space="0" w:color="auto"/>
          </w:divBdr>
          <w:divsChild>
            <w:div w:id="427894453">
              <w:marLeft w:val="0"/>
              <w:marRight w:val="0"/>
              <w:marTop w:val="0"/>
              <w:marBottom w:val="0"/>
              <w:divBdr>
                <w:top w:val="none" w:sz="0" w:space="0" w:color="auto"/>
                <w:left w:val="none" w:sz="0" w:space="0" w:color="auto"/>
                <w:bottom w:val="none" w:sz="0" w:space="0" w:color="auto"/>
                <w:right w:val="none" w:sz="0" w:space="0" w:color="auto"/>
              </w:divBdr>
            </w:div>
          </w:divsChild>
        </w:div>
        <w:div w:id="1733311307">
          <w:marLeft w:val="0"/>
          <w:marRight w:val="0"/>
          <w:marTop w:val="0"/>
          <w:marBottom w:val="0"/>
          <w:divBdr>
            <w:top w:val="none" w:sz="0" w:space="0" w:color="auto"/>
            <w:left w:val="none" w:sz="0" w:space="0" w:color="auto"/>
            <w:bottom w:val="none" w:sz="0" w:space="0" w:color="auto"/>
            <w:right w:val="none" w:sz="0" w:space="0" w:color="auto"/>
          </w:divBdr>
          <w:divsChild>
            <w:div w:id="1040281897">
              <w:marLeft w:val="0"/>
              <w:marRight w:val="0"/>
              <w:marTop w:val="0"/>
              <w:marBottom w:val="0"/>
              <w:divBdr>
                <w:top w:val="none" w:sz="0" w:space="0" w:color="auto"/>
                <w:left w:val="none" w:sz="0" w:space="0" w:color="auto"/>
                <w:bottom w:val="none" w:sz="0" w:space="0" w:color="auto"/>
                <w:right w:val="none" w:sz="0" w:space="0" w:color="auto"/>
              </w:divBdr>
            </w:div>
          </w:divsChild>
        </w:div>
        <w:div w:id="120342844">
          <w:marLeft w:val="0"/>
          <w:marRight w:val="0"/>
          <w:marTop w:val="0"/>
          <w:marBottom w:val="0"/>
          <w:divBdr>
            <w:top w:val="none" w:sz="0" w:space="0" w:color="auto"/>
            <w:left w:val="none" w:sz="0" w:space="0" w:color="auto"/>
            <w:bottom w:val="none" w:sz="0" w:space="0" w:color="auto"/>
            <w:right w:val="none" w:sz="0" w:space="0" w:color="auto"/>
          </w:divBdr>
          <w:divsChild>
            <w:div w:id="1190948268">
              <w:marLeft w:val="0"/>
              <w:marRight w:val="0"/>
              <w:marTop w:val="0"/>
              <w:marBottom w:val="0"/>
              <w:divBdr>
                <w:top w:val="none" w:sz="0" w:space="0" w:color="auto"/>
                <w:left w:val="none" w:sz="0" w:space="0" w:color="auto"/>
                <w:bottom w:val="none" w:sz="0" w:space="0" w:color="auto"/>
                <w:right w:val="none" w:sz="0" w:space="0" w:color="auto"/>
              </w:divBdr>
            </w:div>
          </w:divsChild>
        </w:div>
        <w:div w:id="1171262958">
          <w:marLeft w:val="0"/>
          <w:marRight w:val="0"/>
          <w:marTop w:val="0"/>
          <w:marBottom w:val="0"/>
          <w:divBdr>
            <w:top w:val="none" w:sz="0" w:space="0" w:color="auto"/>
            <w:left w:val="none" w:sz="0" w:space="0" w:color="auto"/>
            <w:bottom w:val="none" w:sz="0" w:space="0" w:color="auto"/>
            <w:right w:val="none" w:sz="0" w:space="0" w:color="auto"/>
          </w:divBdr>
          <w:divsChild>
            <w:div w:id="751195814">
              <w:marLeft w:val="0"/>
              <w:marRight w:val="0"/>
              <w:marTop w:val="0"/>
              <w:marBottom w:val="0"/>
              <w:divBdr>
                <w:top w:val="none" w:sz="0" w:space="0" w:color="auto"/>
                <w:left w:val="none" w:sz="0" w:space="0" w:color="auto"/>
                <w:bottom w:val="none" w:sz="0" w:space="0" w:color="auto"/>
                <w:right w:val="none" w:sz="0" w:space="0" w:color="auto"/>
              </w:divBdr>
            </w:div>
          </w:divsChild>
        </w:div>
        <w:div w:id="971329479">
          <w:marLeft w:val="0"/>
          <w:marRight w:val="0"/>
          <w:marTop w:val="0"/>
          <w:marBottom w:val="0"/>
          <w:divBdr>
            <w:top w:val="none" w:sz="0" w:space="0" w:color="auto"/>
            <w:left w:val="none" w:sz="0" w:space="0" w:color="auto"/>
            <w:bottom w:val="none" w:sz="0" w:space="0" w:color="auto"/>
            <w:right w:val="none" w:sz="0" w:space="0" w:color="auto"/>
          </w:divBdr>
          <w:divsChild>
            <w:div w:id="1701008141">
              <w:marLeft w:val="0"/>
              <w:marRight w:val="0"/>
              <w:marTop w:val="0"/>
              <w:marBottom w:val="0"/>
              <w:divBdr>
                <w:top w:val="none" w:sz="0" w:space="0" w:color="auto"/>
                <w:left w:val="none" w:sz="0" w:space="0" w:color="auto"/>
                <w:bottom w:val="none" w:sz="0" w:space="0" w:color="auto"/>
                <w:right w:val="none" w:sz="0" w:space="0" w:color="auto"/>
              </w:divBdr>
            </w:div>
          </w:divsChild>
        </w:div>
        <w:div w:id="1971858957">
          <w:marLeft w:val="0"/>
          <w:marRight w:val="0"/>
          <w:marTop w:val="0"/>
          <w:marBottom w:val="0"/>
          <w:divBdr>
            <w:top w:val="none" w:sz="0" w:space="0" w:color="auto"/>
            <w:left w:val="none" w:sz="0" w:space="0" w:color="auto"/>
            <w:bottom w:val="none" w:sz="0" w:space="0" w:color="auto"/>
            <w:right w:val="none" w:sz="0" w:space="0" w:color="auto"/>
          </w:divBdr>
          <w:divsChild>
            <w:div w:id="937981923">
              <w:marLeft w:val="0"/>
              <w:marRight w:val="0"/>
              <w:marTop w:val="0"/>
              <w:marBottom w:val="0"/>
              <w:divBdr>
                <w:top w:val="none" w:sz="0" w:space="0" w:color="auto"/>
                <w:left w:val="none" w:sz="0" w:space="0" w:color="auto"/>
                <w:bottom w:val="none" w:sz="0" w:space="0" w:color="auto"/>
                <w:right w:val="none" w:sz="0" w:space="0" w:color="auto"/>
              </w:divBdr>
            </w:div>
          </w:divsChild>
        </w:div>
        <w:div w:id="1866400231">
          <w:marLeft w:val="0"/>
          <w:marRight w:val="0"/>
          <w:marTop w:val="0"/>
          <w:marBottom w:val="0"/>
          <w:divBdr>
            <w:top w:val="none" w:sz="0" w:space="0" w:color="auto"/>
            <w:left w:val="none" w:sz="0" w:space="0" w:color="auto"/>
            <w:bottom w:val="none" w:sz="0" w:space="0" w:color="auto"/>
            <w:right w:val="none" w:sz="0" w:space="0" w:color="auto"/>
          </w:divBdr>
          <w:divsChild>
            <w:div w:id="1019892875">
              <w:marLeft w:val="0"/>
              <w:marRight w:val="0"/>
              <w:marTop w:val="0"/>
              <w:marBottom w:val="0"/>
              <w:divBdr>
                <w:top w:val="none" w:sz="0" w:space="0" w:color="auto"/>
                <w:left w:val="none" w:sz="0" w:space="0" w:color="auto"/>
                <w:bottom w:val="none" w:sz="0" w:space="0" w:color="auto"/>
                <w:right w:val="none" w:sz="0" w:space="0" w:color="auto"/>
              </w:divBdr>
            </w:div>
          </w:divsChild>
        </w:div>
        <w:div w:id="1992950303">
          <w:marLeft w:val="0"/>
          <w:marRight w:val="0"/>
          <w:marTop w:val="0"/>
          <w:marBottom w:val="0"/>
          <w:divBdr>
            <w:top w:val="none" w:sz="0" w:space="0" w:color="auto"/>
            <w:left w:val="none" w:sz="0" w:space="0" w:color="auto"/>
            <w:bottom w:val="none" w:sz="0" w:space="0" w:color="auto"/>
            <w:right w:val="none" w:sz="0" w:space="0" w:color="auto"/>
          </w:divBdr>
          <w:divsChild>
            <w:div w:id="1943681261">
              <w:marLeft w:val="0"/>
              <w:marRight w:val="0"/>
              <w:marTop w:val="0"/>
              <w:marBottom w:val="0"/>
              <w:divBdr>
                <w:top w:val="none" w:sz="0" w:space="0" w:color="auto"/>
                <w:left w:val="none" w:sz="0" w:space="0" w:color="auto"/>
                <w:bottom w:val="none" w:sz="0" w:space="0" w:color="auto"/>
                <w:right w:val="none" w:sz="0" w:space="0" w:color="auto"/>
              </w:divBdr>
            </w:div>
          </w:divsChild>
        </w:div>
        <w:div w:id="923102375">
          <w:marLeft w:val="0"/>
          <w:marRight w:val="0"/>
          <w:marTop w:val="0"/>
          <w:marBottom w:val="0"/>
          <w:divBdr>
            <w:top w:val="none" w:sz="0" w:space="0" w:color="auto"/>
            <w:left w:val="none" w:sz="0" w:space="0" w:color="auto"/>
            <w:bottom w:val="none" w:sz="0" w:space="0" w:color="auto"/>
            <w:right w:val="none" w:sz="0" w:space="0" w:color="auto"/>
          </w:divBdr>
          <w:divsChild>
            <w:div w:id="147869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4140">
      <w:bodyDiv w:val="1"/>
      <w:marLeft w:val="0"/>
      <w:marRight w:val="0"/>
      <w:marTop w:val="0"/>
      <w:marBottom w:val="0"/>
      <w:divBdr>
        <w:top w:val="none" w:sz="0" w:space="0" w:color="auto"/>
        <w:left w:val="none" w:sz="0" w:space="0" w:color="auto"/>
        <w:bottom w:val="none" w:sz="0" w:space="0" w:color="auto"/>
        <w:right w:val="none" w:sz="0" w:space="0" w:color="auto"/>
      </w:divBdr>
    </w:div>
    <w:div w:id="1882864767">
      <w:bodyDiv w:val="1"/>
      <w:marLeft w:val="0"/>
      <w:marRight w:val="0"/>
      <w:marTop w:val="0"/>
      <w:marBottom w:val="0"/>
      <w:divBdr>
        <w:top w:val="none" w:sz="0" w:space="0" w:color="auto"/>
        <w:left w:val="none" w:sz="0" w:space="0" w:color="auto"/>
        <w:bottom w:val="none" w:sz="0" w:space="0" w:color="auto"/>
        <w:right w:val="none" w:sz="0" w:space="0" w:color="auto"/>
      </w:divBdr>
      <w:divsChild>
        <w:div w:id="1025522652">
          <w:marLeft w:val="0"/>
          <w:marRight w:val="0"/>
          <w:marTop w:val="0"/>
          <w:marBottom w:val="0"/>
          <w:divBdr>
            <w:top w:val="none" w:sz="0" w:space="0" w:color="auto"/>
            <w:left w:val="none" w:sz="0" w:space="0" w:color="auto"/>
            <w:bottom w:val="none" w:sz="0" w:space="0" w:color="auto"/>
            <w:right w:val="none" w:sz="0" w:space="0" w:color="auto"/>
          </w:divBdr>
        </w:div>
      </w:divsChild>
    </w:div>
    <w:div w:id="20332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89580-C4E6-4697-A1CD-98746676C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559</Words>
  <Characters>3188</Characters>
  <Application>Microsoft Office Word</Application>
  <DocSecurity>0</DocSecurity>
  <Lines>26</Lines>
  <Paragraphs>7</Paragraphs>
  <ScaleCrop>false</ScaleCrop>
  <Company>Lenovo (Beijing) Limited</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gwzzhch</dc:creator>
  <cp:keywords/>
  <dc:description/>
  <cp:lastModifiedBy>gwzzhch</cp:lastModifiedBy>
  <cp:revision>5</cp:revision>
  <dcterms:created xsi:type="dcterms:W3CDTF">2017-08-01T07:14:00Z</dcterms:created>
  <dcterms:modified xsi:type="dcterms:W3CDTF">2017-08-01T07:16:00Z</dcterms:modified>
</cp:coreProperties>
</file>